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9A84E" w14:textId="77777777" w:rsidR="008E0144" w:rsidRPr="008E0144" w:rsidRDefault="008E0144" w:rsidP="008E0144">
      <w:pPr>
        <w:pStyle w:val="a4"/>
        <w:jc w:val="right"/>
        <w:rPr>
          <w:b/>
        </w:rPr>
      </w:pPr>
      <w:r w:rsidRPr="008E0144">
        <w:rPr>
          <w:b/>
        </w:rPr>
        <w:t>Приложение №1 к договору</w:t>
      </w:r>
    </w:p>
    <w:p w14:paraId="54BF4B9C" w14:textId="132BAF23" w:rsidR="008E0144" w:rsidRPr="008E0144" w:rsidRDefault="008E0144" w:rsidP="00497F3F">
      <w:pPr>
        <w:pStyle w:val="Default"/>
        <w:jc w:val="right"/>
        <w:rPr>
          <w:b/>
        </w:rPr>
      </w:pPr>
      <w:r w:rsidRPr="008E0144">
        <w:rPr>
          <w:b/>
        </w:rPr>
        <w:t xml:space="preserve">подряда № </w:t>
      </w:r>
      <w:r w:rsidR="00CB3BE2">
        <w:rPr>
          <w:b/>
          <w:smallCaps/>
          <w:sz w:val="20"/>
          <w:szCs w:val="20"/>
        </w:rPr>
        <w:t>____</w:t>
      </w:r>
      <w:r w:rsidR="00CB522B">
        <w:rPr>
          <w:b/>
          <w:smallCaps/>
          <w:sz w:val="20"/>
          <w:szCs w:val="20"/>
        </w:rPr>
        <w:t>/19/ОАО</w:t>
      </w:r>
    </w:p>
    <w:p w14:paraId="7AC0E06A" w14:textId="11546684" w:rsidR="005138C4" w:rsidRPr="008E0144" w:rsidRDefault="009A687A" w:rsidP="008E0144">
      <w:pPr>
        <w:pStyle w:val="a4"/>
        <w:jc w:val="center"/>
        <w:rPr>
          <w:b/>
          <w:sz w:val="28"/>
        </w:rPr>
      </w:pPr>
      <w:r w:rsidRPr="008E0144">
        <w:rPr>
          <w:b/>
          <w:sz w:val="28"/>
        </w:rPr>
        <w:t>Техническое задание</w:t>
      </w:r>
      <w:r w:rsidR="00E65012">
        <w:rPr>
          <w:b/>
          <w:sz w:val="28"/>
        </w:rPr>
        <w:t>.</w:t>
      </w:r>
    </w:p>
    <w:p w14:paraId="2D66D075" w14:textId="0E46DEA8" w:rsidR="004D2A60" w:rsidRPr="00890892" w:rsidRDefault="009A687A" w:rsidP="00F97B13">
      <w:pPr>
        <w:pStyle w:val="Default"/>
        <w:jc w:val="center"/>
        <w:rPr>
          <w:b/>
          <w:bCs/>
        </w:rPr>
      </w:pPr>
      <w:r>
        <w:rPr>
          <w:b/>
          <w:bCs/>
          <w:u w:val="single"/>
        </w:rPr>
        <w:t>Наименование работ:</w:t>
      </w:r>
      <w:r w:rsidR="006D44F6">
        <w:rPr>
          <w:b/>
          <w:bCs/>
          <w:u w:val="single"/>
        </w:rPr>
        <w:t xml:space="preserve"> </w:t>
      </w:r>
      <w:r w:rsidR="00FE34B8">
        <w:rPr>
          <w:b/>
          <w:bCs/>
        </w:rPr>
        <w:t xml:space="preserve">Выполнение </w:t>
      </w:r>
      <w:r w:rsidR="0044694A">
        <w:rPr>
          <w:b/>
          <w:bCs/>
        </w:rPr>
        <w:t xml:space="preserve">строительных работ </w:t>
      </w:r>
      <w:bookmarkStart w:id="0" w:name="_Hlk13765161"/>
      <w:r w:rsidR="00EA23DB">
        <w:rPr>
          <w:b/>
          <w:bCs/>
        </w:rPr>
        <w:t xml:space="preserve">по устройству </w:t>
      </w:r>
      <w:r w:rsidR="00432D8F">
        <w:rPr>
          <w:b/>
          <w:bCs/>
        </w:rPr>
        <w:t xml:space="preserve">полов в </w:t>
      </w:r>
      <w:bookmarkEnd w:id="0"/>
      <w:r w:rsidR="00F97B13">
        <w:rPr>
          <w:b/>
          <w:bCs/>
        </w:rPr>
        <w:t>складе промежуточного хранения упаковки на территории</w:t>
      </w:r>
      <w:r w:rsidR="00752647">
        <w:rPr>
          <w:b/>
          <w:bCs/>
        </w:rPr>
        <w:t xml:space="preserve"> ОАО «Северное Молоко»</w:t>
      </w:r>
      <w:r w:rsidR="00FE34B8">
        <w:rPr>
          <w:b/>
          <w:bCs/>
        </w:rPr>
        <w:t>.</w:t>
      </w:r>
    </w:p>
    <w:p w14:paraId="06316460" w14:textId="77777777" w:rsidR="00AD7C1A" w:rsidRDefault="00AD7C1A" w:rsidP="004D2A60">
      <w:pPr>
        <w:pStyle w:val="Default"/>
        <w:rPr>
          <w:bCs/>
        </w:rPr>
      </w:pPr>
    </w:p>
    <w:p w14:paraId="2F6B49E8" w14:textId="77AF47C4" w:rsidR="004D2A60" w:rsidRDefault="00731440" w:rsidP="004D2A60">
      <w:pPr>
        <w:pStyle w:val="Default"/>
        <w:rPr>
          <w:bCs/>
        </w:rPr>
      </w:pPr>
      <w:r>
        <w:rPr>
          <w:bCs/>
        </w:rPr>
        <w:t>Работы должны быть выполнены в соответствии с</w:t>
      </w:r>
      <w:r w:rsidR="00F97B13">
        <w:rPr>
          <w:bCs/>
        </w:rPr>
        <w:t xml:space="preserve"> проектной документацией от компании ООО «КИП» шифр 04/18 и с</w:t>
      </w:r>
      <w:r>
        <w:rPr>
          <w:bCs/>
        </w:rPr>
        <w:t xml:space="preserve"> учётом требований, указанных ниже</w:t>
      </w:r>
      <w:r w:rsidR="004D2A60" w:rsidRPr="003F2659">
        <w:rPr>
          <w:bCs/>
        </w:rPr>
        <w:t>:</w:t>
      </w:r>
    </w:p>
    <w:p w14:paraId="787E10C5" w14:textId="442A4C44" w:rsidR="00F97B13" w:rsidRDefault="00F97B13" w:rsidP="00F97B13">
      <w:pPr>
        <w:pStyle w:val="Default"/>
        <w:jc w:val="center"/>
        <w:rPr>
          <w:bCs/>
        </w:rPr>
      </w:pPr>
      <w:r>
        <w:rPr>
          <w:noProof/>
        </w:rPr>
        <w:drawing>
          <wp:inline distT="0" distB="0" distL="0" distR="0" wp14:anchorId="25BCB861" wp14:editId="6F2FFB84">
            <wp:extent cx="2895600" cy="51451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0789" cy="515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95C23" w14:textId="13FC2FB2" w:rsidR="004028E9" w:rsidRDefault="004028E9" w:rsidP="004028E9">
      <w:pPr>
        <w:pStyle w:val="Default"/>
        <w:jc w:val="right"/>
        <w:rPr>
          <w:bCs/>
        </w:rPr>
      </w:pPr>
      <w:r>
        <w:rPr>
          <w:bCs/>
        </w:rPr>
        <w:t>Рис.</w:t>
      </w:r>
      <w:r w:rsidR="00F97B13">
        <w:rPr>
          <w:bCs/>
        </w:rPr>
        <w:t>1</w:t>
      </w:r>
      <w:r>
        <w:rPr>
          <w:bCs/>
        </w:rPr>
        <w:t xml:space="preserve">. </w:t>
      </w:r>
      <w:r w:rsidR="00F97B13">
        <w:rPr>
          <w:bCs/>
        </w:rPr>
        <w:t>Общий вид склада промежуточного хранения с участками</w:t>
      </w:r>
      <w:r>
        <w:rPr>
          <w:bCs/>
        </w:rPr>
        <w:t>.</w:t>
      </w:r>
    </w:p>
    <w:p w14:paraId="34AA003A" w14:textId="0BB8286D" w:rsidR="00905003" w:rsidRDefault="00905003" w:rsidP="005B1237">
      <w:pPr>
        <w:pStyle w:val="Default"/>
        <w:jc w:val="center"/>
        <w:rPr>
          <w:bCs/>
        </w:rPr>
      </w:pPr>
      <w:r>
        <w:rPr>
          <w:noProof/>
        </w:rPr>
        <w:drawing>
          <wp:inline distT="0" distB="0" distL="0" distR="0" wp14:anchorId="2D055925" wp14:editId="2A236F93">
            <wp:extent cx="5999855" cy="222885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1958"/>
                    <a:stretch/>
                  </pic:blipFill>
                  <pic:spPr bwMode="auto">
                    <a:xfrm>
                      <a:off x="0" y="0"/>
                      <a:ext cx="6039612" cy="2243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6EBD9E" w14:textId="656DD27A" w:rsidR="00905003" w:rsidRDefault="00905003" w:rsidP="00905003">
      <w:pPr>
        <w:pStyle w:val="Default"/>
        <w:jc w:val="right"/>
        <w:rPr>
          <w:bCs/>
        </w:rPr>
      </w:pPr>
      <w:r>
        <w:rPr>
          <w:bCs/>
        </w:rPr>
        <w:t>Рис.</w:t>
      </w:r>
      <w:r w:rsidR="00E35AF6">
        <w:rPr>
          <w:bCs/>
        </w:rPr>
        <w:t>2</w:t>
      </w:r>
      <w:r>
        <w:rPr>
          <w:bCs/>
        </w:rPr>
        <w:t xml:space="preserve">. </w:t>
      </w:r>
      <w:r w:rsidR="006E1177">
        <w:rPr>
          <w:bCs/>
        </w:rPr>
        <w:t>Армирование пола</w:t>
      </w:r>
      <w:r>
        <w:rPr>
          <w:bCs/>
        </w:rPr>
        <w:t>.</w:t>
      </w:r>
    </w:p>
    <w:p w14:paraId="309186DD" w14:textId="12B01186" w:rsidR="00FF27B8" w:rsidRPr="00FF27B8" w:rsidRDefault="00FF27B8" w:rsidP="00FF27B8">
      <w:pPr>
        <w:pStyle w:val="Default"/>
        <w:numPr>
          <w:ilvl w:val="3"/>
          <w:numId w:val="17"/>
        </w:numPr>
        <w:rPr>
          <w:b/>
        </w:rPr>
      </w:pPr>
      <w:r w:rsidRPr="00FF27B8">
        <w:rPr>
          <w:b/>
        </w:rPr>
        <w:lastRenderedPageBreak/>
        <w:t>Требования к производству работ:</w:t>
      </w:r>
    </w:p>
    <w:p w14:paraId="339805B6" w14:textId="2C7C1DD7" w:rsidR="006E1177" w:rsidRDefault="006E1177" w:rsidP="006E1177">
      <w:pPr>
        <w:pStyle w:val="Default"/>
        <w:numPr>
          <w:ilvl w:val="0"/>
          <w:numId w:val="17"/>
        </w:numPr>
        <w:rPr>
          <w:bCs/>
        </w:rPr>
      </w:pPr>
      <w:r>
        <w:rPr>
          <w:bCs/>
        </w:rPr>
        <w:t>Требуется выполнить подготовку участков (материалы ПГС заказчика). Работы по разравниванию и трамбовке – ответственность подрядчика.</w:t>
      </w:r>
    </w:p>
    <w:p w14:paraId="663DBABE" w14:textId="2CB4204D" w:rsidR="006E1177" w:rsidRDefault="006E1177" w:rsidP="006E1177">
      <w:pPr>
        <w:pStyle w:val="Default"/>
        <w:numPr>
          <w:ilvl w:val="0"/>
          <w:numId w:val="17"/>
        </w:numPr>
        <w:rPr>
          <w:bCs/>
        </w:rPr>
      </w:pPr>
      <w:r>
        <w:rPr>
          <w:bCs/>
        </w:rPr>
        <w:t>Пирог полов состоит из следующих материалов:</w:t>
      </w:r>
    </w:p>
    <w:p w14:paraId="1547FD39" w14:textId="21BCB5B5" w:rsidR="006E1177" w:rsidRDefault="006E1177" w:rsidP="00FF27B8">
      <w:pPr>
        <w:pStyle w:val="Default"/>
        <w:numPr>
          <w:ilvl w:val="0"/>
          <w:numId w:val="19"/>
        </w:numPr>
        <w:rPr>
          <w:bCs/>
        </w:rPr>
      </w:pPr>
      <w:proofErr w:type="spellStart"/>
      <w:r>
        <w:rPr>
          <w:bCs/>
        </w:rPr>
        <w:t>Топпинговое</w:t>
      </w:r>
      <w:proofErr w:type="spellEnd"/>
      <w:r>
        <w:rPr>
          <w:bCs/>
        </w:rPr>
        <w:t xml:space="preserve"> покрытие – </w:t>
      </w:r>
      <w:proofErr w:type="spellStart"/>
      <w:r>
        <w:rPr>
          <w:bCs/>
        </w:rPr>
        <w:t>упрочнитель</w:t>
      </w:r>
      <w:proofErr w:type="spellEnd"/>
      <w:r>
        <w:rPr>
          <w:bCs/>
        </w:rPr>
        <w:t xml:space="preserve"> бетона </w:t>
      </w:r>
      <w:proofErr w:type="spellStart"/>
      <w:r>
        <w:rPr>
          <w:bCs/>
        </w:rPr>
        <w:t>Турбофлор</w:t>
      </w:r>
      <w:proofErr w:type="spellEnd"/>
      <w:r>
        <w:rPr>
          <w:bCs/>
        </w:rPr>
        <w:t xml:space="preserve"> Корунд с пропиткой (</w:t>
      </w:r>
      <w:proofErr w:type="spellStart"/>
      <w:r>
        <w:rPr>
          <w:bCs/>
        </w:rPr>
        <w:t>Кюринг</w:t>
      </w:r>
      <w:proofErr w:type="spellEnd"/>
      <w:r>
        <w:rPr>
          <w:bCs/>
        </w:rPr>
        <w:t>)</w:t>
      </w:r>
      <w:r w:rsidR="00BD7748">
        <w:rPr>
          <w:bCs/>
        </w:rPr>
        <w:t xml:space="preserve"> возможно предложение аналога с указанием марки</w:t>
      </w:r>
      <w:r>
        <w:rPr>
          <w:bCs/>
        </w:rPr>
        <w:t>.</w:t>
      </w:r>
    </w:p>
    <w:p w14:paraId="06A3D835" w14:textId="48D0A1D7" w:rsidR="006E1177" w:rsidRDefault="006E1177" w:rsidP="00FF27B8">
      <w:pPr>
        <w:pStyle w:val="Default"/>
        <w:numPr>
          <w:ilvl w:val="0"/>
          <w:numId w:val="19"/>
        </w:numPr>
        <w:rPr>
          <w:bCs/>
        </w:rPr>
      </w:pPr>
      <w:r>
        <w:rPr>
          <w:bCs/>
        </w:rPr>
        <w:t>Устройство плиты пола с двойным армированием согласно Рис. 2.</w:t>
      </w:r>
    </w:p>
    <w:p w14:paraId="1673F8B4" w14:textId="64247AE8" w:rsidR="006E1177" w:rsidRDefault="006E1177" w:rsidP="00FF27B8">
      <w:pPr>
        <w:pStyle w:val="Default"/>
        <w:numPr>
          <w:ilvl w:val="0"/>
          <w:numId w:val="19"/>
        </w:numPr>
        <w:rPr>
          <w:bCs/>
        </w:rPr>
      </w:pPr>
      <w:r>
        <w:rPr>
          <w:bCs/>
        </w:rPr>
        <w:t xml:space="preserve">Укладка мембраны </w:t>
      </w:r>
      <w:proofErr w:type="spellStart"/>
      <w:r>
        <w:rPr>
          <w:bCs/>
        </w:rPr>
        <w:t>Плантер</w:t>
      </w:r>
      <w:proofErr w:type="spellEnd"/>
      <w:r w:rsidR="00FF27B8">
        <w:rPr>
          <w:bCs/>
        </w:rPr>
        <w:t xml:space="preserve"> с проклейкой швов.</w:t>
      </w:r>
    </w:p>
    <w:p w14:paraId="7367F9D5" w14:textId="4927A465" w:rsidR="00FF27B8" w:rsidRDefault="00FF27B8" w:rsidP="00FF27B8">
      <w:pPr>
        <w:pStyle w:val="Default"/>
        <w:numPr>
          <w:ilvl w:val="0"/>
          <w:numId w:val="19"/>
        </w:numPr>
        <w:rPr>
          <w:bCs/>
        </w:rPr>
      </w:pPr>
      <w:r>
        <w:rPr>
          <w:bCs/>
        </w:rPr>
        <w:t>Подготовка основания песком с уплотнением 0,95 (песок и погрузчик предоставляет заказчик).</w:t>
      </w:r>
      <w:r w:rsidRPr="00FF27B8">
        <w:rPr>
          <w:bCs/>
        </w:rPr>
        <w:t xml:space="preserve"> </w:t>
      </w:r>
      <w:r>
        <w:rPr>
          <w:bCs/>
        </w:rPr>
        <w:t>Работы по разравниванию и трамбовке – ответственность подрядчика.</w:t>
      </w:r>
    </w:p>
    <w:p w14:paraId="7BDE4F88" w14:textId="5F584499" w:rsidR="00820988" w:rsidRDefault="00820988" w:rsidP="00471D37">
      <w:pPr>
        <w:pStyle w:val="Default"/>
        <w:numPr>
          <w:ilvl w:val="0"/>
          <w:numId w:val="17"/>
        </w:numPr>
        <w:rPr>
          <w:bCs/>
        </w:rPr>
      </w:pPr>
      <w:r>
        <w:rPr>
          <w:bCs/>
        </w:rPr>
        <w:t>Выполнить деформационные швы в местах примыкания к колоннам, цокольным балкам, существующим зданиям и конструкциям, а также в местах расположения фундаментных блоков на пандусе (решение по устройству деформационных швов будет уточнено проектом).</w:t>
      </w:r>
    </w:p>
    <w:p w14:paraId="2D15A8CC" w14:textId="1B2A0B79" w:rsidR="00471D37" w:rsidRDefault="00471D37" w:rsidP="00471D37">
      <w:pPr>
        <w:pStyle w:val="Default"/>
        <w:ind w:left="360"/>
        <w:rPr>
          <w:bCs/>
        </w:rPr>
      </w:pPr>
      <w:r>
        <w:rPr>
          <w:bCs/>
        </w:rPr>
        <w:t>В связи производственной необходимостью и с непрерывностью осуществления отгрузок из цеха ЦМП</w:t>
      </w:r>
      <w:r w:rsidR="00FF27B8">
        <w:rPr>
          <w:bCs/>
        </w:rPr>
        <w:t xml:space="preserve"> </w:t>
      </w:r>
      <w:proofErr w:type="gramStart"/>
      <w:r w:rsidR="00FF27B8">
        <w:rPr>
          <w:bCs/>
        </w:rPr>
        <w:t>порядок работ</w:t>
      </w:r>
      <w:proofErr w:type="gramEnd"/>
      <w:r w:rsidR="00FF27B8">
        <w:rPr>
          <w:bCs/>
        </w:rPr>
        <w:t xml:space="preserve"> следующий</w:t>
      </w:r>
      <w:r>
        <w:rPr>
          <w:bCs/>
        </w:rPr>
        <w:t>:</w:t>
      </w:r>
      <w:r w:rsidR="00BA4053">
        <w:rPr>
          <w:bCs/>
        </w:rPr>
        <w:t xml:space="preserve"> </w:t>
      </w:r>
    </w:p>
    <w:p w14:paraId="39D43CD6" w14:textId="47E0ED39" w:rsidR="000A44FD" w:rsidRDefault="00FF27B8" w:rsidP="00471D37">
      <w:pPr>
        <w:pStyle w:val="Default"/>
        <w:numPr>
          <w:ilvl w:val="0"/>
          <w:numId w:val="17"/>
        </w:numPr>
        <w:rPr>
          <w:bCs/>
        </w:rPr>
      </w:pPr>
      <w:r>
        <w:rPr>
          <w:bCs/>
        </w:rPr>
        <w:t>П</w:t>
      </w:r>
      <w:r w:rsidR="00BA4053">
        <w:rPr>
          <w:bCs/>
        </w:rPr>
        <w:t>ерв</w:t>
      </w:r>
      <w:r>
        <w:rPr>
          <w:bCs/>
        </w:rPr>
        <w:t>ый</w:t>
      </w:r>
      <w:r w:rsidR="00BA4053">
        <w:rPr>
          <w:bCs/>
        </w:rPr>
        <w:t xml:space="preserve"> этап</w:t>
      </w:r>
      <w:r>
        <w:rPr>
          <w:bCs/>
        </w:rPr>
        <w:t xml:space="preserve">: </w:t>
      </w:r>
      <w:r w:rsidR="00BA4053">
        <w:rPr>
          <w:bCs/>
        </w:rPr>
        <w:t>устройств</w:t>
      </w:r>
      <w:r>
        <w:rPr>
          <w:bCs/>
        </w:rPr>
        <w:t>о</w:t>
      </w:r>
      <w:r w:rsidR="00BA4053">
        <w:rPr>
          <w:bCs/>
        </w:rPr>
        <w:t xml:space="preserve"> полов </w:t>
      </w:r>
      <w:r w:rsidR="00471D37">
        <w:rPr>
          <w:bCs/>
        </w:rPr>
        <w:t>потребуется выполнить работы на участке №1</w:t>
      </w:r>
      <w:r w:rsidR="00BA4053">
        <w:rPr>
          <w:bCs/>
        </w:rPr>
        <w:t xml:space="preserve"> и №2</w:t>
      </w:r>
    </w:p>
    <w:p w14:paraId="0E47C6D9" w14:textId="784F6589" w:rsidR="00471D37" w:rsidRDefault="00FF27B8" w:rsidP="00471D37">
      <w:pPr>
        <w:pStyle w:val="Default"/>
        <w:numPr>
          <w:ilvl w:val="0"/>
          <w:numId w:val="17"/>
        </w:numPr>
        <w:rPr>
          <w:bCs/>
        </w:rPr>
      </w:pPr>
      <w:r>
        <w:rPr>
          <w:bCs/>
        </w:rPr>
        <w:t>Вт</w:t>
      </w:r>
      <w:r w:rsidR="00BA4053">
        <w:rPr>
          <w:bCs/>
        </w:rPr>
        <w:t>оро</w:t>
      </w:r>
      <w:r>
        <w:rPr>
          <w:bCs/>
        </w:rPr>
        <w:t>й</w:t>
      </w:r>
      <w:r w:rsidR="00BA4053">
        <w:rPr>
          <w:bCs/>
        </w:rPr>
        <w:t xml:space="preserve"> этап</w:t>
      </w:r>
      <w:r>
        <w:rPr>
          <w:bCs/>
        </w:rPr>
        <w:t>:</w:t>
      </w:r>
      <w:r w:rsidR="00BA4053">
        <w:rPr>
          <w:bCs/>
        </w:rPr>
        <w:t xml:space="preserve"> </w:t>
      </w:r>
      <w:r w:rsidR="00471D37">
        <w:rPr>
          <w:bCs/>
        </w:rPr>
        <w:t>на участке №3 и участке №4.</w:t>
      </w:r>
    </w:p>
    <w:p w14:paraId="3382DC2F" w14:textId="44DA3A32" w:rsidR="004028E9" w:rsidRDefault="00BA4053" w:rsidP="00BA4053">
      <w:pPr>
        <w:pStyle w:val="Default"/>
        <w:ind w:left="720"/>
        <w:rPr>
          <w:bCs/>
        </w:rPr>
      </w:pPr>
      <w:r>
        <w:rPr>
          <w:bCs/>
        </w:rPr>
        <w:t xml:space="preserve">Временной отрезок между этапами будет составлять </w:t>
      </w:r>
      <w:r w:rsidR="00FF27B8">
        <w:rPr>
          <w:bCs/>
        </w:rPr>
        <w:t>не менее</w:t>
      </w:r>
      <w:r>
        <w:rPr>
          <w:bCs/>
        </w:rPr>
        <w:t xml:space="preserve"> 10 дней – время готовности выполненного участка к осуществлению движения техники на выполненном участке.</w:t>
      </w:r>
      <w:bookmarkStart w:id="1" w:name="_GoBack"/>
      <w:bookmarkEnd w:id="1"/>
    </w:p>
    <w:p w14:paraId="01C799C7" w14:textId="661CCE3F" w:rsidR="009D6A9A" w:rsidRPr="00DA2B93" w:rsidRDefault="00BD7748" w:rsidP="00FF27B8">
      <w:pPr>
        <w:pStyle w:val="Default"/>
        <w:numPr>
          <w:ilvl w:val="0"/>
          <w:numId w:val="20"/>
        </w:numPr>
        <w:rPr>
          <w:b/>
        </w:rPr>
      </w:pPr>
      <w:r>
        <w:rPr>
          <w:b/>
        </w:rPr>
        <w:t>Порядок п</w:t>
      </w:r>
      <w:r w:rsidR="009D6A9A" w:rsidRPr="00FF27B8">
        <w:rPr>
          <w:b/>
        </w:rPr>
        <w:t>редоставлени</w:t>
      </w:r>
      <w:r>
        <w:rPr>
          <w:b/>
        </w:rPr>
        <w:t>я</w:t>
      </w:r>
      <w:r w:rsidR="009D6A9A" w:rsidRPr="00DA2B93">
        <w:rPr>
          <w:b/>
        </w:rPr>
        <w:t xml:space="preserve"> КП:</w:t>
      </w:r>
    </w:p>
    <w:p w14:paraId="61631320" w14:textId="0CC75544" w:rsidR="009D6A9A" w:rsidRDefault="009D6A9A" w:rsidP="009D6A9A">
      <w:pPr>
        <w:pStyle w:val="Default"/>
        <w:rPr>
          <w:bCs/>
        </w:rPr>
      </w:pPr>
      <w:r w:rsidRPr="00DA2B93">
        <w:rPr>
          <w:bCs/>
        </w:rPr>
        <w:t>Коммерческое предложение требуется предоставить в следующем (табличном) виде на фирменном бланке с подписью и печатью.</w:t>
      </w:r>
    </w:p>
    <w:p w14:paraId="4F7D9953" w14:textId="701BE491" w:rsidR="009D6A9A" w:rsidRPr="00DA2B93" w:rsidRDefault="00BD7748" w:rsidP="00BD7748">
      <w:pPr>
        <w:pStyle w:val="Default"/>
        <w:jc w:val="center"/>
        <w:rPr>
          <w:bCs/>
        </w:rPr>
      </w:pPr>
      <w:r>
        <w:rPr>
          <w:noProof/>
        </w:rPr>
        <w:drawing>
          <wp:inline distT="0" distB="0" distL="0" distR="0" wp14:anchorId="791C78FF" wp14:editId="127603D5">
            <wp:extent cx="3600450" cy="311128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3325" cy="314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D59B9" w14:textId="77777777" w:rsidR="00FA2E88" w:rsidRPr="00BD7748" w:rsidRDefault="00FA2E88" w:rsidP="00BA4053">
      <w:pPr>
        <w:pStyle w:val="Default"/>
        <w:ind w:left="720"/>
        <w:rPr>
          <w:bCs/>
          <w:lang w:val="en-US"/>
        </w:rPr>
      </w:pPr>
    </w:p>
    <w:p w14:paraId="52879AA6" w14:textId="3F17E25A" w:rsidR="009A687A" w:rsidRPr="00D815D3" w:rsidRDefault="00B1213A" w:rsidP="008E0144">
      <w:pPr>
        <w:rPr>
          <w:rStyle w:val="a6"/>
          <w:rFonts w:ascii="Times New Roman" w:hAnsi="Times New Roman" w:cs="Times New Roman"/>
          <w:b/>
          <w:bCs/>
        </w:rPr>
      </w:pPr>
      <w:r w:rsidRPr="00AD7C1A">
        <w:rPr>
          <w:rFonts w:ascii="Times New Roman" w:hAnsi="Times New Roman" w:cs="Times New Roman"/>
          <w:b/>
          <w:bCs/>
        </w:rPr>
        <w:t>ТЗ подготовил: Верховцев Н.А. +7(921) 830-25-84</w:t>
      </w:r>
      <w:r w:rsidR="00E65012" w:rsidRPr="00AD7C1A">
        <w:rPr>
          <w:rFonts w:ascii="Times New Roman" w:hAnsi="Times New Roman" w:cs="Times New Roman"/>
          <w:b/>
          <w:bCs/>
        </w:rPr>
        <w:t xml:space="preserve"> </w:t>
      </w:r>
      <w:hyperlink r:id="rId11" w:history="1">
        <w:r w:rsidR="00E47DBC" w:rsidRPr="00AD7C1A">
          <w:rPr>
            <w:rStyle w:val="a6"/>
            <w:rFonts w:ascii="Times New Roman" w:hAnsi="Times New Roman" w:cs="Times New Roman"/>
            <w:b/>
            <w:bCs/>
            <w:lang w:val="en-US"/>
          </w:rPr>
          <w:t>VerkhovtsevNA</w:t>
        </w:r>
        <w:r w:rsidR="00E47DBC" w:rsidRPr="00AD7C1A">
          <w:rPr>
            <w:rStyle w:val="a6"/>
            <w:rFonts w:ascii="Times New Roman" w:hAnsi="Times New Roman" w:cs="Times New Roman"/>
            <w:b/>
            <w:bCs/>
          </w:rPr>
          <w:t>@</w:t>
        </w:r>
        <w:r w:rsidR="00E47DBC" w:rsidRPr="00AD7C1A">
          <w:rPr>
            <w:rStyle w:val="a6"/>
            <w:rFonts w:ascii="Times New Roman" w:hAnsi="Times New Roman" w:cs="Times New Roman"/>
            <w:b/>
            <w:bCs/>
            <w:lang w:val="en-US"/>
          </w:rPr>
          <w:t>milk</w:t>
        </w:r>
        <w:r w:rsidR="00E47DBC" w:rsidRPr="00AD7C1A">
          <w:rPr>
            <w:rStyle w:val="a6"/>
            <w:rFonts w:ascii="Times New Roman" w:hAnsi="Times New Roman" w:cs="Times New Roman"/>
            <w:b/>
            <w:bCs/>
          </w:rPr>
          <w:t>35.</w:t>
        </w:r>
        <w:proofErr w:type="spellStart"/>
        <w:r w:rsidR="00E47DBC" w:rsidRPr="00AD7C1A">
          <w:rPr>
            <w:rStyle w:val="a6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</w:p>
    <w:p w14:paraId="140A2898" w14:textId="25F72A9B" w:rsidR="00731440" w:rsidRDefault="00EF5477" w:rsidP="00EF5477">
      <w:pPr>
        <w:rPr>
          <w:rFonts w:ascii="Times New Roman" w:hAnsi="Times New Roman" w:cs="Times New Roman"/>
          <w:b/>
          <w:bCs/>
        </w:rPr>
      </w:pPr>
      <w:r w:rsidRPr="00AD7C1A">
        <w:rPr>
          <w:rFonts w:ascii="Times New Roman" w:hAnsi="Times New Roman" w:cs="Times New Roman"/>
          <w:b/>
          <w:bCs/>
        </w:rPr>
        <w:t>ТЗ согласовано: Муртазаев Х.Х.</w:t>
      </w:r>
    </w:p>
    <w:p w14:paraId="59FAAE57" w14:textId="047719BD" w:rsidR="009A687A" w:rsidRPr="00AD7C1A" w:rsidRDefault="00E65012">
      <w:pPr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  <w:b/>
          <w:bCs/>
        </w:rPr>
        <w:t>ТЗ согласовано: ___________________подрядная организация ______________</w:t>
      </w:r>
    </w:p>
    <w:sectPr w:rsidR="009A687A" w:rsidRPr="00AD7C1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F8E3A" w14:textId="77777777" w:rsidR="00D30199" w:rsidRDefault="00D30199" w:rsidP="00D30199">
      <w:pPr>
        <w:spacing w:after="0" w:line="240" w:lineRule="auto"/>
      </w:pPr>
      <w:r>
        <w:separator/>
      </w:r>
    </w:p>
  </w:endnote>
  <w:endnote w:type="continuationSeparator" w:id="0">
    <w:p w14:paraId="298C142C" w14:textId="77777777" w:rsidR="00D30199" w:rsidRDefault="00D30199" w:rsidP="00D3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7959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70B70D" w14:textId="1AB898B3" w:rsidR="00D30199" w:rsidRDefault="00D30199">
            <w:pPr>
              <w:pStyle w:val="aa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18FECE" w14:textId="77777777" w:rsidR="00D30199" w:rsidRDefault="00D301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15E57" w14:textId="77777777" w:rsidR="00D30199" w:rsidRDefault="00D30199" w:rsidP="00D30199">
      <w:pPr>
        <w:spacing w:after="0" w:line="240" w:lineRule="auto"/>
      </w:pPr>
      <w:r>
        <w:separator/>
      </w:r>
    </w:p>
  </w:footnote>
  <w:footnote w:type="continuationSeparator" w:id="0">
    <w:p w14:paraId="43DB838A" w14:textId="77777777" w:rsidR="00D30199" w:rsidRDefault="00D30199" w:rsidP="00D3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EF2"/>
    <w:multiLevelType w:val="hybridMultilevel"/>
    <w:tmpl w:val="D0280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F3219"/>
    <w:multiLevelType w:val="hybridMultilevel"/>
    <w:tmpl w:val="9F44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370E"/>
    <w:multiLevelType w:val="multilevel"/>
    <w:tmpl w:val="A866CC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76F6C"/>
    <w:multiLevelType w:val="hybridMultilevel"/>
    <w:tmpl w:val="885C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D450C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462E7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129"/>
    <w:multiLevelType w:val="hybridMultilevel"/>
    <w:tmpl w:val="7D4A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97402"/>
    <w:multiLevelType w:val="hybridMultilevel"/>
    <w:tmpl w:val="0F38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419F"/>
    <w:multiLevelType w:val="hybridMultilevel"/>
    <w:tmpl w:val="C8563AE2"/>
    <w:lvl w:ilvl="0" w:tplc="110EB2D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DF056D3"/>
    <w:multiLevelType w:val="multilevel"/>
    <w:tmpl w:val="6BFE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B419CD"/>
    <w:multiLevelType w:val="multilevel"/>
    <w:tmpl w:val="2C74B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294ED6"/>
    <w:multiLevelType w:val="multilevel"/>
    <w:tmpl w:val="7F08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316E46"/>
    <w:multiLevelType w:val="hybridMultilevel"/>
    <w:tmpl w:val="BDAC0DE8"/>
    <w:lvl w:ilvl="0" w:tplc="21C25336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E32317"/>
    <w:multiLevelType w:val="multilevel"/>
    <w:tmpl w:val="A6187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9338F"/>
    <w:multiLevelType w:val="hybridMultilevel"/>
    <w:tmpl w:val="35AED372"/>
    <w:lvl w:ilvl="0" w:tplc="BD2A7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23CD3"/>
    <w:multiLevelType w:val="hybridMultilevel"/>
    <w:tmpl w:val="7470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EF3B0E"/>
    <w:multiLevelType w:val="hybridMultilevel"/>
    <w:tmpl w:val="228CAD80"/>
    <w:lvl w:ilvl="0" w:tplc="0562C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423087"/>
    <w:multiLevelType w:val="hybridMultilevel"/>
    <w:tmpl w:val="0328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E37E1"/>
    <w:multiLevelType w:val="hybridMultilevel"/>
    <w:tmpl w:val="273A548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</w:num>
  <w:num w:numId="16">
    <w:abstractNumId w:val="0"/>
  </w:num>
  <w:num w:numId="17">
    <w:abstractNumId w:val="7"/>
  </w:num>
  <w:num w:numId="18">
    <w:abstractNumId w:val="14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C"/>
    <w:rsid w:val="00034ED3"/>
    <w:rsid w:val="000553E4"/>
    <w:rsid w:val="00055EB4"/>
    <w:rsid w:val="00095DFF"/>
    <w:rsid w:val="000A44FD"/>
    <w:rsid w:val="00192ADE"/>
    <w:rsid w:val="001A7563"/>
    <w:rsid w:val="001C74CD"/>
    <w:rsid w:val="00204864"/>
    <w:rsid w:val="002D5056"/>
    <w:rsid w:val="002D7258"/>
    <w:rsid w:val="00312C3C"/>
    <w:rsid w:val="00394696"/>
    <w:rsid w:val="003E0793"/>
    <w:rsid w:val="003F2659"/>
    <w:rsid w:val="004028E9"/>
    <w:rsid w:val="004269AD"/>
    <w:rsid w:val="00426EF5"/>
    <w:rsid w:val="00432D8F"/>
    <w:rsid w:val="0044694A"/>
    <w:rsid w:val="004534B4"/>
    <w:rsid w:val="00471D37"/>
    <w:rsid w:val="00497F3F"/>
    <w:rsid w:val="004B6FF4"/>
    <w:rsid w:val="004D2A60"/>
    <w:rsid w:val="005138C4"/>
    <w:rsid w:val="00571205"/>
    <w:rsid w:val="005B1237"/>
    <w:rsid w:val="005B7ABF"/>
    <w:rsid w:val="005E29FE"/>
    <w:rsid w:val="005E5E8B"/>
    <w:rsid w:val="00632B96"/>
    <w:rsid w:val="00647AF8"/>
    <w:rsid w:val="00664D40"/>
    <w:rsid w:val="00670B15"/>
    <w:rsid w:val="006C5D79"/>
    <w:rsid w:val="006D254C"/>
    <w:rsid w:val="006D44F6"/>
    <w:rsid w:val="006E1177"/>
    <w:rsid w:val="00731440"/>
    <w:rsid w:val="00752647"/>
    <w:rsid w:val="00753D92"/>
    <w:rsid w:val="00796BBF"/>
    <w:rsid w:val="007B5C9D"/>
    <w:rsid w:val="007C332F"/>
    <w:rsid w:val="0080227F"/>
    <w:rsid w:val="00802D5A"/>
    <w:rsid w:val="00820988"/>
    <w:rsid w:val="00887BAF"/>
    <w:rsid w:val="00890892"/>
    <w:rsid w:val="008B4989"/>
    <w:rsid w:val="008C7CF0"/>
    <w:rsid w:val="008E0144"/>
    <w:rsid w:val="00905003"/>
    <w:rsid w:val="009800C9"/>
    <w:rsid w:val="009A687A"/>
    <w:rsid w:val="009D6A9A"/>
    <w:rsid w:val="00A24478"/>
    <w:rsid w:val="00A94BDC"/>
    <w:rsid w:val="00AD7C1A"/>
    <w:rsid w:val="00B1119C"/>
    <w:rsid w:val="00B1213A"/>
    <w:rsid w:val="00B1647C"/>
    <w:rsid w:val="00B417BF"/>
    <w:rsid w:val="00B44B60"/>
    <w:rsid w:val="00B511FC"/>
    <w:rsid w:val="00B55329"/>
    <w:rsid w:val="00B66FA2"/>
    <w:rsid w:val="00B74842"/>
    <w:rsid w:val="00B80B14"/>
    <w:rsid w:val="00BA4053"/>
    <w:rsid w:val="00BA5F4E"/>
    <w:rsid w:val="00BD7748"/>
    <w:rsid w:val="00C2620D"/>
    <w:rsid w:val="00CA06FA"/>
    <w:rsid w:val="00CA6650"/>
    <w:rsid w:val="00CB3BE2"/>
    <w:rsid w:val="00CB522B"/>
    <w:rsid w:val="00CC1246"/>
    <w:rsid w:val="00CD478C"/>
    <w:rsid w:val="00CF05A8"/>
    <w:rsid w:val="00D20302"/>
    <w:rsid w:val="00D30199"/>
    <w:rsid w:val="00D37630"/>
    <w:rsid w:val="00D518DC"/>
    <w:rsid w:val="00D815D3"/>
    <w:rsid w:val="00D87686"/>
    <w:rsid w:val="00DA278C"/>
    <w:rsid w:val="00DF1901"/>
    <w:rsid w:val="00E35AF6"/>
    <w:rsid w:val="00E45BA5"/>
    <w:rsid w:val="00E47DBC"/>
    <w:rsid w:val="00E65012"/>
    <w:rsid w:val="00E70DB8"/>
    <w:rsid w:val="00E84B83"/>
    <w:rsid w:val="00EA23DB"/>
    <w:rsid w:val="00EF5477"/>
    <w:rsid w:val="00F97B13"/>
    <w:rsid w:val="00FA0A42"/>
    <w:rsid w:val="00FA2E88"/>
    <w:rsid w:val="00FB04AA"/>
    <w:rsid w:val="00FD04E7"/>
    <w:rsid w:val="00FE34B8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922F14"/>
  <w15:chartTrackingRefBased/>
  <w15:docId w15:val="{27D73FDB-6D48-4D9F-97FB-3C0E19C1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87A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No Spacing"/>
    <w:uiPriority w:val="1"/>
    <w:qFormat/>
    <w:rsid w:val="008E0144"/>
    <w:pPr>
      <w:spacing w:after="0" w:line="240" w:lineRule="auto"/>
    </w:pPr>
  </w:style>
  <w:style w:type="paragraph" w:customStyle="1" w:styleId="Default">
    <w:name w:val="Default"/>
    <w:rsid w:val="004D2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553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90f6ae2991923ed0b5dc650d35ed6df4c0e08d780e522959bb858bdf4d5aafcemsolistparagraph">
    <w:name w:val="90f6ae2991923ed0b5dc650d35ed6df4c0e08d780e522959bb858bdf4d5aafcemsolistparagraph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E47DB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47DB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0199"/>
  </w:style>
  <w:style w:type="paragraph" w:styleId="aa">
    <w:name w:val="footer"/>
    <w:basedOn w:val="a"/>
    <w:link w:val="ab"/>
    <w:uiPriority w:val="99"/>
    <w:unhideWhenUsed/>
    <w:rsid w:val="00D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199"/>
  </w:style>
  <w:style w:type="paragraph" w:styleId="ac">
    <w:name w:val="Balloon Text"/>
    <w:basedOn w:val="a"/>
    <w:link w:val="ad"/>
    <w:uiPriority w:val="99"/>
    <w:semiHidden/>
    <w:unhideWhenUsed/>
    <w:rsid w:val="007C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3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khovtsevNA@milk35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E96B1-8583-4E4E-B16F-18786F1F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Верховцев Николай</dc:creator>
  <cp:keywords/>
  <dc:description/>
  <cp:lastModifiedBy>Верховцев Николай</cp:lastModifiedBy>
  <cp:revision>36</cp:revision>
  <cp:lastPrinted>2019-09-13T09:00:00Z</cp:lastPrinted>
  <dcterms:created xsi:type="dcterms:W3CDTF">2019-07-12T17:49:00Z</dcterms:created>
  <dcterms:modified xsi:type="dcterms:W3CDTF">2019-09-13T09:02:00Z</dcterms:modified>
</cp:coreProperties>
</file>