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F38928" w14:textId="4C9C3126" w:rsidR="00E56DEB" w:rsidRPr="000B52EB" w:rsidRDefault="00E56DEB" w:rsidP="00E56DEB">
      <w:pPr>
        <w:autoSpaceDE w:val="0"/>
        <w:autoSpaceDN w:val="0"/>
        <w:adjustRightInd w:val="0"/>
        <w:jc w:val="right"/>
        <w:rPr>
          <w:b/>
          <w:sz w:val="20"/>
          <w:szCs w:val="20"/>
        </w:rPr>
      </w:pPr>
      <w:bookmarkStart w:id="0" w:name="_Hlk12548538"/>
      <w:bookmarkEnd w:id="0"/>
      <w:r w:rsidRPr="000B52EB">
        <w:rPr>
          <w:b/>
          <w:sz w:val="20"/>
          <w:szCs w:val="20"/>
        </w:rPr>
        <w:t>Приложение №1</w:t>
      </w:r>
    </w:p>
    <w:p w14:paraId="458E58D9" w14:textId="4800D847" w:rsidR="00AC30D3" w:rsidRPr="000B52EB" w:rsidRDefault="00AC30D3" w:rsidP="00AC30D3">
      <w:pPr>
        <w:autoSpaceDE w:val="0"/>
        <w:autoSpaceDN w:val="0"/>
        <w:adjustRightInd w:val="0"/>
        <w:jc w:val="right"/>
        <w:rPr>
          <w:b/>
          <w:sz w:val="20"/>
          <w:szCs w:val="20"/>
        </w:rPr>
      </w:pPr>
      <w:r w:rsidRPr="000B52EB">
        <w:rPr>
          <w:b/>
          <w:sz w:val="20"/>
          <w:szCs w:val="20"/>
        </w:rPr>
        <w:t xml:space="preserve"> </w:t>
      </w:r>
      <w:r w:rsidR="00554114" w:rsidRPr="000B52EB">
        <w:rPr>
          <w:b/>
          <w:sz w:val="20"/>
          <w:szCs w:val="20"/>
        </w:rPr>
        <w:t>к</w:t>
      </w:r>
      <w:r w:rsidR="00E56DEB" w:rsidRPr="000B52EB">
        <w:rPr>
          <w:b/>
          <w:sz w:val="20"/>
          <w:szCs w:val="20"/>
        </w:rPr>
        <w:t xml:space="preserve"> договору</w:t>
      </w:r>
      <w:r w:rsidR="00CC2822" w:rsidRPr="000B52EB">
        <w:rPr>
          <w:b/>
          <w:sz w:val="20"/>
          <w:szCs w:val="20"/>
        </w:rPr>
        <w:t xml:space="preserve"> </w:t>
      </w:r>
      <w:r w:rsidR="00E95990" w:rsidRPr="000B52EB">
        <w:rPr>
          <w:b/>
          <w:sz w:val="20"/>
          <w:szCs w:val="20"/>
          <w:u w:val="single"/>
        </w:rPr>
        <w:t>_____</w:t>
      </w:r>
      <w:r w:rsidR="00CC2822" w:rsidRPr="000B52EB">
        <w:rPr>
          <w:b/>
          <w:sz w:val="20"/>
          <w:szCs w:val="20"/>
          <w:u w:val="single"/>
        </w:rPr>
        <w:t>/</w:t>
      </w:r>
      <w:r w:rsidR="00A75CEE" w:rsidRPr="000B52EB">
        <w:rPr>
          <w:b/>
          <w:sz w:val="20"/>
          <w:szCs w:val="20"/>
          <w:u w:val="single"/>
        </w:rPr>
        <w:t>20</w:t>
      </w:r>
      <w:r w:rsidR="00CC2822" w:rsidRPr="000B52EB">
        <w:rPr>
          <w:b/>
          <w:sz w:val="20"/>
          <w:szCs w:val="20"/>
          <w:u w:val="single"/>
        </w:rPr>
        <w:t xml:space="preserve">/ОАО от </w:t>
      </w:r>
      <w:r w:rsidR="00E95990" w:rsidRPr="000B52EB">
        <w:rPr>
          <w:b/>
          <w:sz w:val="20"/>
          <w:szCs w:val="20"/>
          <w:u w:val="single"/>
        </w:rPr>
        <w:t>____/___/</w:t>
      </w:r>
      <w:r w:rsidR="00CC2822" w:rsidRPr="000B52EB">
        <w:rPr>
          <w:b/>
          <w:sz w:val="20"/>
          <w:szCs w:val="20"/>
          <w:u w:val="single"/>
        </w:rPr>
        <w:t>20</w:t>
      </w:r>
      <w:r w:rsidR="00A75CEE" w:rsidRPr="000B52EB">
        <w:rPr>
          <w:b/>
          <w:sz w:val="20"/>
          <w:szCs w:val="20"/>
          <w:u w:val="single"/>
        </w:rPr>
        <w:t>20</w:t>
      </w:r>
    </w:p>
    <w:p w14:paraId="257D99A9" w14:textId="77777777" w:rsidR="00A3168B" w:rsidRPr="000B52EB" w:rsidRDefault="00AC30D3" w:rsidP="004D3669">
      <w:pPr>
        <w:autoSpaceDE w:val="0"/>
        <w:autoSpaceDN w:val="0"/>
        <w:adjustRightInd w:val="0"/>
        <w:jc w:val="center"/>
        <w:rPr>
          <w:b/>
          <w:sz w:val="20"/>
          <w:szCs w:val="20"/>
        </w:rPr>
      </w:pPr>
      <w:r w:rsidRPr="000B52EB">
        <w:rPr>
          <w:b/>
          <w:sz w:val="20"/>
          <w:szCs w:val="20"/>
        </w:rPr>
        <w:t>Т</w:t>
      </w:r>
      <w:r w:rsidR="001A6ADD" w:rsidRPr="000B52EB">
        <w:rPr>
          <w:b/>
          <w:sz w:val="20"/>
          <w:szCs w:val="20"/>
        </w:rPr>
        <w:t>ехническое задание</w:t>
      </w:r>
    </w:p>
    <w:p w14:paraId="4B3225B3" w14:textId="1E023807" w:rsidR="00225632" w:rsidRPr="000B52EB" w:rsidRDefault="00225632" w:rsidP="006340DB">
      <w:pPr>
        <w:jc w:val="both"/>
        <w:rPr>
          <w:sz w:val="20"/>
          <w:szCs w:val="20"/>
        </w:rPr>
      </w:pPr>
      <w:r w:rsidRPr="000B52EB">
        <w:rPr>
          <w:b/>
          <w:sz w:val="20"/>
          <w:szCs w:val="20"/>
        </w:rPr>
        <w:t>На выполнение работ</w:t>
      </w:r>
      <w:r w:rsidR="00783A1F">
        <w:rPr>
          <w:b/>
          <w:sz w:val="20"/>
          <w:szCs w:val="20"/>
        </w:rPr>
        <w:t xml:space="preserve"> по демонтажу</w:t>
      </w:r>
      <w:r w:rsidR="009B7032">
        <w:rPr>
          <w:b/>
          <w:sz w:val="20"/>
          <w:szCs w:val="20"/>
        </w:rPr>
        <w:t xml:space="preserve"> керамзито-бетонных панелей и монтажу сэндвич-панелей</w:t>
      </w:r>
      <w:r w:rsidR="00783A1F">
        <w:rPr>
          <w:b/>
          <w:sz w:val="20"/>
          <w:szCs w:val="20"/>
        </w:rPr>
        <w:t xml:space="preserve"> помещени</w:t>
      </w:r>
      <w:r w:rsidR="009B7032">
        <w:rPr>
          <w:b/>
          <w:sz w:val="20"/>
          <w:szCs w:val="20"/>
        </w:rPr>
        <w:t>й</w:t>
      </w:r>
      <w:r w:rsidR="00783A1F">
        <w:rPr>
          <w:b/>
          <w:sz w:val="20"/>
          <w:szCs w:val="20"/>
        </w:rPr>
        <w:t xml:space="preserve"> </w:t>
      </w:r>
      <w:bookmarkStart w:id="1" w:name="_Hlk31288457"/>
      <w:r w:rsidR="00783A1F">
        <w:rPr>
          <w:b/>
          <w:sz w:val="20"/>
          <w:szCs w:val="20"/>
        </w:rPr>
        <w:t>цеха, коридора, лаборатории, теплопункта, кладовой</w:t>
      </w:r>
      <w:r w:rsidR="006E4601">
        <w:rPr>
          <w:b/>
          <w:sz w:val="20"/>
          <w:szCs w:val="20"/>
        </w:rPr>
        <w:t xml:space="preserve"> производственного здания</w:t>
      </w:r>
      <w:r w:rsidR="00783A1F">
        <w:rPr>
          <w:b/>
          <w:sz w:val="20"/>
          <w:szCs w:val="20"/>
        </w:rPr>
        <w:t xml:space="preserve"> </w:t>
      </w:r>
      <w:r w:rsidR="00942ED9" w:rsidRPr="000B52EB">
        <w:rPr>
          <w:b/>
          <w:sz w:val="20"/>
          <w:szCs w:val="20"/>
        </w:rPr>
        <w:t>(пом. №</w:t>
      </w:r>
      <w:r w:rsidR="002736A0" w:rsidRPr="000B52EB">
        <w:rPr>
          <w:b/>
          <w:sz w:val="20"/>
          <w:szCs w:val="20"/>
        </w:rPr>
        <w:t>№</w:t>
      </w:r>
      <w:r w:rsidR="00942ED9" w:rsidRPr="000B52EB">
        <w:rPr>
          <w:b/>
          <w:sz w:val="20"/>
          <w:szCs w:val="20"/>
        </w:rPr>
        <w:t xml:space="preserve"> </w:t>
      </w:r>
      <w:r w:rsidR="00783A1F">
        <w:rPr>
          <w:b/>
          <w:sz w:val="20"/>
          <w:szCs w:val="20"/>
        </w:rPr>
        <w:t xml:space="preserve">55 – 75 </w:t>
      </w:r>
      <w:r w:rsidR="002736A0" w:rsidRPr="000B52EB">
        <w:rPr>
          <w:b/>
          <w:sz w:val="20"/>
          <w:szCs w:val="20"/>
        </w:rPr>
        <w:t xml:space="preserve"> по</w:t>
      </w:r>
      <w:r w:rsidR="00942ED9" w:rsidRPr="000B52EB">
        <w:rPr>
          <w:b/>
          <w:sz w:val="20"/>
          <w:szCs w:val="20"/>
        </w:rPr>
        <w:t xml:space="preserve"> тех. плану)</w:t>
      </w:r>
      <w:r w:rsidR="007613B6" w:rsidRPr="000B52EB">
        <w:rPr>
          <w:b/>
          <w:sz w:val="20"/>
          <w:szCs w:val="20"/>
        </w:rPr>
        <w:t xml:space="preserve"> </w:t>
      </w:r>
      <w:bookmarkEnd w:id="1"/>
      <w:r w:rsidR="0017515D" w:rsidRPr="000B52EB">
        <w:rPr>
          <w:b/>
          <w:sz w:val="20"/>
          <w:szCs w:val="20"/>
        </w:rPr>
        <w:t>на территории завода ОАО «Северное Молоко» согласно ТЗ.</w:t>
      </w:r>
      <w:r w:rsidR="0077035D" w:rsidRPr="000B52EB">
        <w:rPr>
          <w:b/>
          <w:sz w:val="20"/>
          <w:szCs w:val="20"/>
        </w:rPr>
        <w:t>,</w:t>
      </w:r>
      <w:r w:rsidR="00A81981" w:rsidRPr="000B52EB">
        <w:rPr>
          <w:b/>
          <w:sz w:val="20"/>
          <w:szCs w:val="20"/>
        </w:rPr>
        <w:t xml:space="preserve"> </w:t>
      </w:r>
      <w:r w:rsidR="0077035D" w:rsidRPr="000B52EB">
        <w:rPr>
          <w:b/>
          <w:sz w:val="20"/>
          <w:szCs w:val="20"/>
        </w:rPr>
        <w:t>расположенном по адресу: Вологодская обл., г. Грязовец, ул. Соколовская, д.59</w:t>
      </w:r>
      <w:r w:rsidR="00CC2822" w:rsidRPr="000B52EB">
        <w:rPr>
          <w:b/>
          <w:sz w:val="20"/>
          <w:szCs w:val="20"/>
        </w:rPr>
        <w:t>.</w:t>
      </w:r>
    </w:p>
    <w:p w14:paraId="613E789F" w14:textId="77777777" w:rsidR="00A75CEE" w:rsidRPr="000B52EB" w:rsidRDefault="00A75CEE" w:rsidP="00A75CEE">
      <w:pPr>
        <w:pStyle w:val="a4"/>
        <w:autoSpaceDE w:val="0"/>
        <w:autoSpaceDN w:val="0"/>
        <w:adjustRightInd w:val="0"/>
        <w:ind w:left="1440"/>
        <w:rPr>
          <w:sz w:val="20"/>
          <w:szCs w:val="20"/>
        </w:rPr>
      </w:pPr>
    </w:p>
    <w:p w14:paraId="0779A591" w14:textId="60D160E0" w:rsidR="009D12EC" w:rsidRPr="009D12EC" w:rsidRDefault="00A75CEE" w:rsidP="009D12EC">
      <w:pPr>
        <w:pStyle w:val="a4"/>
        <w:numPr>
          <w:ilvl w:val="0"/>
          <w:numId w:val="16"/>
        </w:numPr>
        <w:autoSpaceDE w:val="0"/>
        <w:autoSpaceDN w:val="0"/>
        <w:adjustRightInd w:val="0"/>
        <w:jc w:val="both"/>
        <w:rPr>
          <w:sz w:val="20"/>
          <w:szCs w:val="20"/>
        </w:rPr>
      </w:pPr>
      <w:r w:rsidRPr="009D12EC">
        <w:rPr>
          <w:b/>
          <w:bCs/>
          <w:sz w:val="20"/>
          <w:szCs w:val="20"/>
        </w:rPr>
        <w:t>Объём работ:</w:t>
      </w:r>
      <w:r w:rsidRPr="009D12EC">
        <w:rPr>
          <w:sz w:val="20"/>
          <w:szCs w:val="20"/>
        </w:rPr>
        <w:t xml:space="preserve"> требуется выполнить </w:t>
      </w:r>
      <w:r w:rsidR="000A79CB" w:rsidRPr="009D12EC">
        <w:rPr>
          <w:b/>
          <w:sz w:val="20"/>
          <w:szCs w:val="20"/>
        </w:rPr>
        <w:t xml:space="preserve">работы </w:t>
      </w:r>
      <w:r w:rsidR="009B7032" w:rsidRPr="009D12EC">
        <w:rPr>
          <w:b/>
          <w:sz w:val="20"/>
          <w:szCs w:val="20"/>
        </w:rPr>
        <w:t>по демонтажу керамзито-бетонных панелей и монтажу сэндвич-панелей помещений</w:t>
      </w:r>
      <w:r w:rsidR="000A79CB" w:rsidRPr="009D12EC">
        <w:rPr>
          <w:b/>
          <w:sz w:val="20"/>
          <w:szCs w:val="20"/>
        </w:rPr>
        <w:t xml:space="preserve"> цеха, коридора, лаборатории, теплопункта, кладовой</w:t>
      </w:r>
      <w:r w:rsidR="006E4601" w:rsidRPr="009D12EC">
        <w:rPr>
          <w:b/>
          <w:sz w:val="20"/>
          <w:szCs w:val="20"/>
        </w:rPr>
        <w:t xml:space="preserve"> производственного здания</w:t>
      </w:r>
      <w:r w:rsidR="000A79CB" w:rsidRPr="009D12EC">
        <w:rPr>
          <w:b/>
          <w:sz w:val="20"/>
          <w:szCs w:val="20"/>
        </w:rPr>
        <w:t xml:space="preserve"> (пом. №№ 55 – </w:t>
      </w:r>
      <w:r w:rsidR="009B7032" w:rsidRPr="009D12EC">
        <w:rPr>
          <w:b/>
          <w:sz w:val="20"/>
          <w:szCs w:val="20"/>
        </w:rPr>
        <w:t>75 по</w:t>
      </w:r>
      <w:r w:rsidR="000A79CB" w:rsidRPr="009D12EC">
        <w:rPr>
          <w:b/>
          <w:sz w:val="20"/>
          <w:szCs w:val="20"/>
        </w:rPr>
        <w:t xml:space="preserve"> тех. плану)</w:t>
      </w:r>
      <w:r w:rsidRPr="009D12EC">
        <w:rPr>
          <w:sz w:val="20"/>
          <w:szCs w:val="20"/>
        </w:rPr>
        <w:t xml:space="preserve">. </w:t>
      </w:r>
    </w:p>
    <w:p w14:paraId="46460CC7" w14:textId="77777777" w:rsidR="009D12EC" w:rsidRDefault="00A75CEE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>Все материалы</w:t>
      </w:r>
      <w:r w:rsidR="006A270F" w:rsidRPr="009D12EC">
        <w:rPr>
          <w:sz w:val="20"/>
          <w:szCs w:val="20"/>
        </w:rPr>
        <w:t xml:space="preserve"> (за исключением оговоренных в данном техническом задании),</w:t>
      </w:r>
      <w:r w:rsidR="007613B6" w:rsidRPr="009D12EC">
        <w:rPr>
          <w:sz w:val="20"/>
          <w:szCs w:val="20"/>
        </w:rPr>
        <w:t xml:space="preserve"> </w:t>
      </w:r>
      <w:r w:rsidRPr="009D12EC">
        <w:rPr>
          <w:sz w:val="20"/>
          <w:szCs w:val="20"/>
        </w:rPr>
        <w:t xml:space="preserve">технику и механизмы предоставляет подрядчик. </w:t>
      </w:r>
    </w:p>
    <w:p w14:paraId="269CB609" w14:textId="650036F5" w:rsidR="009D12EC" w:rsidRDefault="009D12EC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Перед началом работ подрядчик обязан предоставить на согласование Проект Производства Работ на нижеуказанные работы.</w:t>
      </w:r>
    </w:p>
    <w:p w14:paraId="554EB83D" w14:textId="77777777" w:rsidR="009D12EC" w:rsidRDefault="00A75CEE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>Проектную документацию предоставляет заказчик.</w:t>
      </w:r>
    </w:p>
    <w:p w14:paraId="7E732EC6" w14:textId="36EF6D2F" w:rsidR="009D12EC" w:rsidRDefault="00D97D59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>
        <w:rPr>
          <w:sz w:val="20"/>
          <w:szCs w:val="20"/>
        </w:rPr>
        <w:t>Производство работ необходимо производить без перекрытия существующего проезда вдоль здания ВВУ в сторону очистных и дач.</w:t>
      </w:r>
      <w:r w:rsidR="00A75CEE" w:rsidRPr="009D12EC">
        <w:rPr>
          <w:sz w:val="20"/>
          <w:szCs w:val="20"/>
        </w:rPr>
        <w:t xml:space="preserve"> </w:t>
      </w:r>
    </w:p>
    <w:p w14:paraId="7303BE26" w14:textId="77777777" w:rsidR="009D12EC" w:rsidRDefault="00A75CEE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 xml:space="preserve">Рабочая документация будет выдана перед проведением работ. </w:t>
      </w:r>
    </w:p>
    <w:p w14:paraId="060A897C" w14:textId="77777777" w:rsidR="009D12EC" w:rsidRDefault="00A75CEE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 xml:space="preserve">Все объемы подрядчик может уточнить на </w:t>
      </w:r>
      <w:r w:rsidR="001E797B" w:rsidRPr="009D12EC">
        <w:rPr>
          <w:sz w:val="20"/>
          <w:szCs w:val="20"/>
        </w:rPr>
        <w:t xml:space="preserve">месте. </w:t>
      </w:r>
    </w:p>
    <w:p w14:paraId="5905836A" w14:textId="77777777" w:rsidR="009D12EC" w:rsidRDefault="000C1218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  <w:u w:val="single"/>
        </w:rPr>
        <w:t>В случае появления дополнительных работ, произошедших по вине подрядчика (неверный подсчет объемов работ, повреждение уже смонтированного конструктива, повреждение оборудования Заказчика и т.д.) все затраты на выполнение работ и восстановление поврежденных конструкций и оборудования несет подрядчик.</w:t>
      </w:r>
      <w:r w:rsidRPr="009D12EC">
        <w:rPr>
          <w:sz w:val="20"/>
          <w:szCs w:val="20"/>
        </w:rPr>
        <w:t xml:space="preserve"> </w:t>
      </w:r>
    </w:p>
    <w:p w14:paraId="7100DB03" w14:textId="77777777" w:rsidR="009D12EC" w:rsidRDefault="0013015A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>Все работы необходимо производить с действующими нормами и правилами (СНиП, СП, ГОСТ и т.д.)</w:t>
      </w:r>
    </w:p>
    <w:p w14:paraId="7A32ADF7" w14:textId="48DEFACD" w:rsidR="00F47744" w:rsidRPr="009D12EC" w:rsidRDefault="001E797B" w:rsidP="009D12EC">
      <w:pPr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9D12EC">
        <w:rPr>
          <w:sz w:val="20"/>
          <w:szCs w:val="20"/>
        </w:rPr>
        <w:t>Требуется</w:t>
      </w:r>
      <w:r w:rsidR="00F47744" w:rsidRPr="009D12EC">
        <w:rPr>
          <w:sz w:val="20"/>
          <w:szCs w:val="20"/>
        </w:rPr>
        <w:t xml:space="preserve"> выполнить следующие работы согласно </w:t>
      </w:r>
      <w:r w:rsidR="006E4601" w:rsidRPr="009D12EC">
        <w:rPr>
          <w:sz w:val="20"/>
          <w:szCs w:val="20"/>
        </w:rPr>
        <w:t xml:space="preserve">представленной </w:t>
      </w:r>
      <w:r w:rsidR="00F47744" w:rsidRPr="009D12EC">
        <w:rPr>
          <w:sz w:val="20"/>
          <w:szCs w:val="20"/>
        </w:rPr>
        <w:t>проектной документации и требований настоящего ТЗ:</w:t>
      </w:r>
    </w:p>
    <w:p w14:paraId="2BD43F0C" w14:textId="23913A3F" w:rsidR="00092D8A" w:rsidRPr="000B52EB" w:rsidRDefault="00092D8A" w:rsidP="00685CBB">
      <w:pPr>
        <w:autoSpaceDE w:val="0"/>
        <w:autoSpaceDN w:val="0"/>
        <w:adjustRightInd w:val="0"/>
        <w:rPr>
          <w:sz w:val="20"/>
          <w:szCs w:val="20"/>
        </w:rPr>
      </w:pPr>
    </w:p>
    <w:p w14:paraId="35F76072" w14:textId="6E3BCC67" w:rsidR="00092D8A" w:rsidRPr="000B52EB" w:rsidRDefault="00092D8A" w:rsidP="00685CBB">
      <w:pPr>
        <w:autoSpaceDE w:val="0"/>
        <w:autoSpaceDN w:val="0"/>
        <w:adjustRightInd w:val="0"/>
        <w:rPr>
          <w:sz w:val="20"/>
          <w:szCs w:val="20"/>
        </w:rPr>
      </w:pPr>
    </w:p>
    <w:tbl>
      <w:tblPr>
        <w:tblStyle w:val="ac"/>
        <w:tblW w:w="9493" w:type="dxa"/>
        <w:tblLayout w:type="fixed"/>
        <w:tblLook w:val="04A0" w:firstRow="1" w:lastRow="0" w:firstColumn="1" w:lastColumn="0" w:noHBand="0" w:noVBand="1"/>
      </w:tblPr>
      <w:tblGrid>
        <w:gridCol w:w="562"/>
        <w:gridCol w:w="6"/>
        <w:gridCol w:w="8925"/>
      </w:tblGrid>
      <w:tr w:rsidR="0015132C" w:rsidRPr="000B52EB" w14:paraId="2A16E4DA" w14:textId="41D1C16F" w:rsidTr="002F0283">
        <w:tc>
          <w:tcPr>
            <w:tcW w:w="568" w:type="dxa"/>
            <w:gridSpan w:val="2"/>
          </w:tcPr>
          <w:p w14:paraId="1A892964" w14:textId="78D373AF" w:rsidR="0015132C" w:rsidRPr="000B52EB" w:rsidRDefault="0015132C" w:rsidP="00D07F9E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0B52EB">
              <w:rPr>
                <w:b/>
                <w:bCs/>
                <w:sz w:val="20"/>
                <w:szCs w:val="20"/>
              </w:rPr>
              <w:t>№ п.п</w:t>
            </w:r>
          </w:p>
        </w:tc>
        <w:tc>
          <w:tcPr>
            <w:tcW w:w="8925" w:type="dxa"/>
          </w:tcPr>
          <w:p w14:paraId="785510F7" w14:textId="7278C1F2" w:rsidR="0015132C" w:rsidRPr="000B52EB" w:rsidRDefault="0015132C" w:rsidP="000B52EB">
            <w:pPr>
              <w:autoSpaceDE w:val="0"/>
              <w:autoSpaceDN w:val="0"/>
              <w:adjustRightInd w:val="0"/>
              <w:jc w:val="center"/>
              <w:rPr>
                <w:b/>
                <w:bCs/>
                <w:noProof/>
                <w:sz w:val="20"/>
                <w:szCs w:val="20"/>
              </w:rPr>
            </w:pPr>
            <w:r w:rsidRPr="000B52EB">
              <w:rPr>
                <w:b/>
                <w:bCs/>
                <w:sz w:val="20"/>
                <w:szCs w:val="20"/>
              </w:rPr>
              <w:t>Наименование и объем работ</w:t>
            </w:r>
            <w:r>
              <w:rPr>
                <w:b/>
                <w:bCs/>
                <w:sz w:val="20"/>
                <w:szCs w:val="20"/>
              </w:rPr>
              <w:t>,</w:t>
            </w:r>
          </w:p>
          <w:p w14:paraId="26F69784" w14:textId="1AF306B5" w:rsidR="0015132C" w:rsidRPr="000B52EB" w:rsidRDefault="0015132C" w:rsidP="00D07F9E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0B52EB">
              <w:rPr>
                <w:b/>
                <w:bCs/>
                <w:sz w:val="20"/>
                <w:szCs w:val="20"/>
              </w:rPr>
              <w:t>Приложения</w:t>
            </w:r>
          </w:p>
        </w:tc>
      </w:tr>
      <w:tr w:rsidR="001E2452" w:rsidRPr="000B52EB" w14:paraId="68CD0D27" w14:textId="77777777" w:rsidTr="002F0283">
        <w:tc>
          <w:tcPr>
            <w:tcW w:w="568" w:type="dxa"/>
            <w:gridSpan w:val="2"/>
          </w:tcPr>
          <w:p w14:paraId="67078AE5" w14:textId="72444217" w:rsidR="001E2452" w:rsidRPr="00D5430B" w:rsidRDefault="001E2452" w:rsidP="00D07F9E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D5430B">
              <w:rPr>
                <w:sz w:val="20"/>
                <w:szCs w:val="20"/>
              </w:rPr>
              <w:t>1</w:t>
            </w:r>
          </w:p>
        </w:tc>
        <w:tc>
          <w:tcPr>
            <w:tcW w:w="8925" w:type="dxa"/>
          </w:tcPr>
          <w:p w14:paraId="2768568C" w14:textId="07084D5D" w:rsidR="001E2452" w:rsidRPr="00D5430B" w:rsidRDefault="00631A4C" w:rsidP="001E2452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D5430B">
              <w:rPr>
                <w:sz w:val="20"/>
                <w:szCs w:val="20"/>
              </w:rPr>
              <w:t xml:space="preserve">Устройство временной перегородки из ДВП по деревянному каркасу внутри помещений </w:t>
            </w:r>
            <w:r w:rsidR="00C43769">
              <w:rPr>
                <w:sz w:val="20"/>
                <w:szCs w:val="20"/>
              </w:rPr>
              <w:t>А</w:t>
            </w:r>
            <w:r w:rsidR="002E0C6E">
              <w:rPr>
                <w:sz w:val="20"/>
                <w:szCs w:val="20"/>
              </w:rPr>
              <w:t xml:space="preserve">*п - </w:t>
            </w:r>
            <w:r w:rsidR="009D12EC">
              <w:rPr>
                <w:sz w:val="20"/>
                <w:szCs w:val="20"/>
              </w:rPr>
              <w:t>М</w:t>
            </w:r>
            <w:r w:rsidR="002E0C6E">
              <w:rPr>
                <w:sz w:val="20"/>
                <w:szCs w:val="20"/>
              </w:rPr>
              <w:t>п по оси 29п</w:t>
            </w:r>
            <w:r w:rsidR="002E0C6E" w:rsidRPr="00D5430B">
              <w:rPr>
                <w:sz w:val="20"/>
                <w:szCs w:val="20"/>
              </w:rPr>
              <w:t xml:space="preserve"> </w:t>
            </w:r>
            <w:r w:rsidRPr="00D5430B">
              <w:rPr>
                <w:sz w:val="20"/>
                <w:szCs w:val="20"/>
              </w:rPr>
              <w:t>для предохранения действую</w:t>
            </w:r>
            <w:r w:rsidR="00D5430B" w:rsidRPr="00D5430B">
              <w:rPr>
                <w:sz w:val="20"/>
                <w:szCs w:val="20"/>
              </w:rPr>
              <w:t>щего производства</w:t>
            </w:r>
            <w:r w:rsidR="002E0C6E">
              <w:rPr>
                <w:sz w:val="20"/>
                <w:szCs w:val="20"/>
              </w:rPr>
              <w:t xml:space="preserve"> с последующим демонтажем после окончания работ</w:t>
            </w:r>
            <w:r w:rsidR="00D5430B" w:rsidRPr="00D5430B">
              <w:rPr>
                <w:sz w:val="20"/>
                <w:szCs w:val="20"/>
              </w:rPr>
              <w:t xml:space="preserve"> – </w:t>
            </w:r>
            <w:r w:rsidR="00C43769">
              <w:rPr>
                <w:sz w:val="20"/>
                <w:szCs w:val="20"/>
              </w:rPr>
              <w:t>252</w:t>
            </w:r>
            <w:r w:rsidR="00D5430B" w:rsidRPr="00D5430B">
              <w:rPr>
                <w:sz w:val="20"/>
                <w:szCs w:val="20"/>
              </w:rPr>
              <w:t xml:space="preserve"> м2</w:t>
            </w:r>
          </w:p>
        </w:tc>
      </w:tr>
      <w:tr w:rsidR="00AC0970" w:rsidRPr="000B52EB" w14:paraId="5A4F8E91" w14:textId="0115D78C" w:rsidTr="0057397E">
        <w:tc>
          <w:tcPr>
            <w:tcW w:w="568" w:type="dxa"/>
            <w:gridSpan w:val="2"/>
          </w:tcPr>
          <w:p w14:paraId="577385E8" w14:textId="17D8C683" w:rsidR="00AC0970" w:rsidRPr="000B52EB" w:rsidRDefault="001E2452" w:rsidP="00092D8A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8925" w:type="dxa"/>
          </w:tcPr>
          <w:p w14:paraId="3DFAC849" w14:textId="63FCFC2D" w:rsidR="00AC0970" w:rsidRPr="000B52EB" w:rsidRDefault="00AC0970" w:rsidP="00AC0970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Демонтаж </w:t>
            </w:r>
            <w:r w:rsidR="006A270F">
              <w:rPr>
                <w:sz w:val="20"/>
                <w:szCs w:val="20"/>
              </w:rPr>
              <w:t xml:space="preserve">существующих </w:t>
            </w:r>
            <w:r w:rsidR="00545250">
              <w:rPr>
                <w:sz w:val="20"/>
                <w:szCs w:val="20"/>
              </w:rPr>
              <w:t xml:space="preserve"> </w:t>
            </w:r>
            <w:r w:rsidR="000C1218">
              <w:rPr>
                <w:sz w:val="20"/>
                <w:szCs w:val="20"/>
              </w:rPr>
              <w:t>керамзито-бетонных навесных панелей</w:t>
            </w:r>
            <w:r w:rsidR="00631A4C">
              <w:rPr>
                <w:sz w:val="20"/>
                <w:szCs w:val="20"/>
              </w:rPr>
              <w:t xml:space="preserve"> и стеклопакетов</w:t>
            </w:r>
            <w:r w:rsidR="00BD0C48">
              <w:rPr>
                <w:sz w:val="20"/>
                <w:szCs w:val="20"/>
              </w:rPr>
              <w:t xml:space="preserve"> </w:t>
            </w:r>
            <w:r w:rsidR="001E2452">
              <w:rPr>
                <w:sz w:val="20"/>
                <w:szCs w:val="20"/>
              </w:rPr>
              <w:t>между осями 2**-1** по оси Пп (15,2х7,</w:t>
            </w:r>
            <w:r w:rsidR="00BD0C48">
              <w:rPr>
                <w:sz w:val="20"/>
                <w:szCs w:val="20"/>
              </w:rPr>
              <w:t>2</w:t>
            </w:r>
            <w:r w:rsidR="001E2452">
              <w:rPr>
                <w:sz w:val="20"/>
                <w:szCs w:val="20"/>
              </w:rPr>
              <w:t>) и между осями А*п - Кп по оси 29п (42,5х7,</w:t>
            </w:r>
            <w:r w:rsidR="00BD0C48">
              <w:rPr>
                <w:sz w:val="20"/>
                <w:szCs w:val="20"/>
              </w:rPr>
              <w:t>2</w:t>
            </w:r>
            <w:r w:rsidR="001E2452">
              <w:rPr>
                <w:sz w:val="20"/>
                <w:szCs w:val="20"/>
              </w:rPr>
              <w:t>)</w:t>
            </w:r>
            <w:r w:rsidR="000C1218">
              <w:rPr>
                <w:sz w:val="20"/>
                <w:szCs w:val="20"/>
              </w:rPr>
              <w:t xml:space="preserve"> </w:t>
            </w:r>
            <w:r w:rsidR="001E2452">
              <w:rPr>
                <w:sz w:val="20"/>
                <w:szCs w:val="20"/>
              </w:rPr>
              <w:t>–</w:t>
            </w:r>
            <w:r w:rsidR="00C90CB8">
              <w:rPr>
                <w:sz w:val="20"/>
                <w:szCs w:val="20"/>
              </w:rPr>
              <w:t xml:space="preserve"> </w:t>
            </w:r>
            <w:r w:rsidR="00BD0C48">
              <w:rPr>
                <w:sz w:val="20"/>
                <w:szCs w:val="20"/>
              </w:rPr>
              <w:t xml:space="preserve">объем демонтажа стеклопакетов – </w:t>
            </w:r>
            <w:r w:rsidR="00BD0C48" w:rsidRPr="00BD0C48">
              <w:rPr>
                <w:b/>
                <w:bCs/>
                <w:sz w:val="20"/>
                <w:szCs w:val="20"/>
              </w:rPr>
              <w:t>120 м2</w:t>
            </w:r>
            <w:r w:rsidR="00BD0C48">
              <w:rPr>
                <w:sz w:val="20"/>
                <w:szCs w:val="20"/>
              </w:rPr>
              <w:t xml:space="preserve">, объем демонтажа панелей - </w:t>
            </w:r>
            <w:r w:rsidR="00BD0C48">
              <w:rPr>
                <w:b/>
                <w:bCs/>
                <w:sz w:val="20"/>
                <w:szCs w:val="20"/>
              </w:rPr>
              <w:t>273</w:t>
            </w:r>
            <w:r w:rsidR="001E2452" w:rsidRPr="00631A4C">
              <w:rPr>
                <w:b/>
                <w:bCs/>
                <w:sz w:val="20"/>
                <w:szCs w:val="20"/>
              </w:rPr>
              <w:t xml:space="preserve"> м2</w:t>
            </w:r>
            <w:r w:rsidR="00BD0C48">
              <w:rPr>
                <w:b/>
                <w:bCs/>
                <w:sz w:val="20"/>
                <w:szCs w:val="20"/>
              </w:rPr>
              <w:t xml:space="preserve">, </w:t>
            </w:r>
            <w:r w:rsidR="00BD0C48" w:rsidRPr="00BD0C48">
              <w:rPr>
                <w:sz w:val="20"/>
                <w:szCs w:val="20"/>
              </w:rPr>
              <w:t>объем демонтажа кирпичной кладки парапета</w:t>
            </w:r>
            <w:r w:rsidR="00BD0C48">
              <w:rPr>
                <w:b/>
                <w:bCs/>
                <w:sz w:val="20"/>
                <w:szCs w:val="20"/>
              </w:rPr>
              <w:t xml:space="preserve"> – 7,6 м2</w:t>
            </w:r>
          </w:p>
        </w:tc>
      </w:tr>
      <w:tr w:rsidR="009D12EC" w:rsidRPr="000B52EB" w14:paraId="7228DD29" w14:textId="77777777" w:rsidTr="001823E5">
        <w:tc>
          <w:tcPr>
            <w:tcW w:w="9493" w:type="dxa"/>
            <w:gridSpan w:val="3"/>
          </w:tcPr>
          <w:p w14:paraId="3BA98A3B" w14:textId="74CE3200" w:rsidR="009D12EC" w:rsidRDefault="009D12EC" w:rsidP="00AC0970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5611E4A" wp14:editId="19D3D321">
                  <wp:extent cx="5890895" cy="3597910"/>
                  <wp:effectExtent l="0" t="0" r="0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895" cy="359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48" w:rsidRPr="000B52EB" w14:paraId="61A2730A" w14:textId="77777777" w:rsidTr="00AC375D">
        <w:tc>
          <w:tcPr>
            <w:tcW w:w="9493" w:type="dxa"/>
            <w:gridSpan w:val="3"/>
          </w:tcPr>
          <w:p w14:paraId="271EBF6D" w14:textId="25E8EC09" w:rsidR="00BD0C48" w:rsidRDefault="00BD0C48" w:rsidP="00BD0C4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object w:dxaOrig="12030" w:dyaOrig="6690" w14:anchorId="1E996C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1.35pt;height:228.5pt" o:ole="">
                  <v:imagedata r:id="rId9" o:title=""/>
                </v:shape>
                <o:OLEObject Type="Embed" ProgID="PBrush" ShapeID="_x0000_i1025" DrawAspect="Content" ObjectID="_1645627011" r:id="rId10"/>
              </w:object>
            </w:r>
          </w:p>
        </w:tc>
      </w:tr>
      <w:tr w:rsidR="00BD0C48" w:rsidRPr="000B52EB" w14:paraId="72CE07A0" w14:textId="77777777" w:rsidTr="00824C42">
        <w:tc>
          <w:tcPr>
            <w:tcW w:w="9493" w:type="dxa"/>
            <w:gridSpan w:val="3"/>
          </w:tcPr>
          <w:p w14:paraId="4374CC4A" w14:textId="11F59EAB" w:rsidR="00BD0C48" w:rsidRDefault="00BD0C48" w:rsidP="00BD0C48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object w:dxaOrig="6090" w:dyaOrig="5025" w14:anchorId="79782A24">
                <v:shape id="_x0000_i1026" type="#_x0000_t75" style="width:304.3pt;height:251.05pt" o:ole="">
                  <v:imagedata r:id="rId11" o:title=""/>
                </v:shape>
                <o:OLEObject Type="Embed" ProgID="PBrush" ShapeID="_x0000_i1026" DrawAspect="Content" ObjectID="_1645627012" r:id="rId12"/>
              </w:object>
            </w:r>
          </w:p>
        </w:tc>
      </w:tr>
      <w:tr w:rsidR="00BD0C48" w:rsidRPr="00B13990" w14:paraId="1F59900A" w14:textId="77777777" w:rsidTr="00BD0C48">
        <w:tc>
          <w:tcPr>
            <w:tcW w:w="562" w:type="dxa"/>
          </w:tcPr>
          <w:p w14:paraId="2C959ACA" w14:textId="6BB6516D" w:rsidR="00BD0C48" w:rsidRPr="00B13990" w:rsidRDefault="00BD0C48" w:rsidP="00AC0970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B13990">
              <w:rPr>
                <w:sz w:val="20"/>
                <w:szCs w:val="20"/>
              </w:rPr>
              <w:t>3</w:t>
            </w:r>
          </w:p>
        </w:tc>
        <w:tc>
          <w:tcPr>
            <w:tcW w:w="8931" w:type="dxa"/>
            <w:gridSpan w:val="2"/>
          </w:tcPr>
          <w:p w14:paraId="78C45764" w14:textId="5E234BE4" w:rsidR="00B13990" w:rsidRPr="00B13990" w:rsidRDefault="00BD0C48" w:rsidP="00AC0970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B13990">
              <w:rPr>
                <w:sz w:val="20"/>
                <w:szCs w:val="20"/>
              </w:rPr>
              <w:t xml:space="preserve">После демонтажа </w:t>
            </w:r>
            <w:r w:rsidR="00C3000B" w:rsidRPr="00B13990">
              <w:rPr>
                <w:sz w:val="20"/>
                <w:szCs w:val="20"/>
              </w:rPr>
              <w:t>керамзитобетонных</w:t>
            </w:r>
            <w:r w:rsidRPr="00B13990">
              <w:rPr>
                <w:sz w:val="20"/>
                <w:szCs w:val="20"/>
              </w:rPr>
              <w:t xml:space="preserve"> панелей необходимо с помощью </w:t>
            </w:r>
            <w:r w:rsidR="00532D48">
              <w:rPr>
                <w:sz w:val="20"/>
                <w:szCs w:val="20"/>
              </w:rPr>
              <w:t xml:space="preserve">тахеометра и </w:t>
            </w:r>
            <w:r w:rsidRPr="00B13990">
              <w:rPr>
                <w:sz w:val="20"/>
                <w:szCs w:val="20"/>
              </w:rPr>
              <w:t>фахверковых систем выровнять</w:t>
            </w:r>
            <w:r w:rsidR="00B13990" w:rsidRPr="00B13990">
              <w:rPr>
                <w:sz w:val="20"/>
                <w:szCs w:val="20"/>
              </w:rPr>
              <w:t xml:space="preserve"> поверхность под монтаж сендвич-панелей</w:t>
            </w:r>
            <w:r w:rsidR="00B13990">
              <w:rPr>
                <w:sz w:val="20"/>
                <w:szCs w:val="20"/>
              </w:rPr>
              <w:t>. Фахверк – труба 200х200</w:t>
            </w:r>
            <w:r w:rsidR="009B7602">
              <w:rPr>
                <w:sz w:val="20"/>
                <w:szCs w:val="20"/>
              </w:rPr>
              <w:t>х</w:t>
            </w:r>
            <w:r w:rsidR="00C43769">
              <w:rPr>
                <w:sz w:val="20"/>
                <w:szCs w:val="20"/>
              </w:rPr>
              <w:t>8</w:t>
            </w:r>
            <w:r w:rsidR="00532D48">
              <w:rPr>
                <w:sz w:val="20"/>
                <w:szCs w:val="20"/>
              </w:rPr>
              <w:t xml:space="preserve"> – </w:t>
            </w:r>
            <w:r w:rsidR="00C43769">
              <w:rPr>
                <w:sz w:val="20"/>
                <w:szCs w:val="20"/>
              </w:rPr>
              <w:t>72 м.п.</w:t>
            </w:r>
            <w:r w:rsidR="00B13990">
              <w:rPr>
                <w:sz w:val="20"/>
                <w:szCs w:val="20"/>
              </w:rPr>
              <w:t xml:space="preserve"> </w:t>
            </w:r>
            <w:r w:rsidR="00C43769">
              <w:rPr>
                <w:sz w:val="20"/>
                <w:szCs w:val="20"/>
              </w:rPr>
              <w:t xml:space="preserve">(3,5 тн) и </w:t>
            </w:r>
            <w:r w:rsidR="00B13990">
              <w:rPr>
                <w:sz w:val="20"/>
                <w:szCs w:val="20"/>
              </w:rPr>
              <w:t>два уголка 110х70</w:t>
            </w:r>
            <w:r w:rsidR="009B7602">
              <w:rPr>
                <w:sz w:val="20"/>
                <w:szCs w:val="20"/>
              </w:rPr>
              <w:t>х8</w:t>
            </w:r>
            <w:r w:rsidR="00532D48">
              <w:rPr>
                <w:sz w:val="20"/>
                <w:szCs w:val="20"/>
              </w:rPr>
              <w:t xml:space="preserve"> – </w:t>
            </w:r>
            <w:r w:rsidR="00C43769">
              <w:rPr>
                <w:sz w:val="20"/>
                <w:szCs w:val="20"/>
              </w:rPr>
              <w:t>40 м.п.</w:t>
            </w:r>
            <w:r w:rsidR="00532D48">
              <w:rPr>
                <w:sz w:val="20"/>
                <w:szCs w:val="20"/>
              </w:rPr>
              <w:t xml:space="preserve"> </w:t>
            </w:r>
            <w:r w:rsidR="00C43769">
              <w:rPr>
                <w:sz w:val="20"/>
                <w:szCs w:val="20"/>
              </w:rPr>
              <w:t>(</w:t>
            </w:r>
            <w:r w:rsidR="00271FE2">
              <w:rPr>
                <w:sz w:val="20"/>
                <w:szCs w:val="20"/>
              </w:rPr>
              <w:t xml:space="preserve">0,5 </w:t>
            </w:r>
            <w:r w:rsidR="00532D48">
              <w:rPr>
                <w:sz w:val="20"/>
                <w:szCs w:val="20"/>
              </w:rPr>
              <w:t>тн</w:t>
            </w:r>
            <w:r w:rsidR="00271FE2">
              <w:rPr>
                <w:sz w:val="20"/>
                <w:szCs w:val="20"/>
              </w:rPr>
              <w:t>)</w:t>
            </w:r>
            <w:r w:rsidR="00532D48">
              <w:rPr>
                <w:sz w:val="20"/>
                <w:szCs w:val="20"/>
              </w:rPr>
              <w:t>. Уголок монтировать длиной 1 м с шагом 3 м по высоте трубы фахверка.</w:t>
            </w:r>
          </w:p>
        </w:tc>
      </w:tr>
      <w:tr w:rsidR="00721FD6" w:rsidRPr="00721FD6" w14:paraId="739B5579" w14:textId="77777777" w:rsidTr="00721FD6">
        <w:tc>
          <w:tcPr>
            <w:tcW w:w="562" w:type="dxa"/>
          </w:tcPr>
          <w:p w14:paraId="799FEAA7" w14:textId="0993B8C4" w:rsidR="00721FD6" w:rsidRPr="00721FD6" w:rsidRDefault="00721FD6" w:rsidP="00AC0970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>4</w:t>
            </w:r>
          </w:p>
        </w:tc>
        <w:tc>
          <w:tcPr>
            <w:tcW w:w="8931" w:type="dxa"/>
            <w:gridSpan w:val="2"/>
          </w:tcPr>
          <w:p w14:paraId="19FDCB98" w14:textId="77777777" w:rsid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На выровненные фахверки смонтировать сендвич-панели. </w:t>
            </w:r>
          </w:p>
          <w:p w14:paraId="6191D749" w14:textId="043C57B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b/>
                <w:bCs/>
                <w:sz w:val="20"/>
                <w:szCs w:val="20"/>
              </w:rPr>
              <w:t>Монтаж фасадных сэндвич панелей</w:t>
            </w:r>
            <w:r w:rsidRPr="00721FD6">
              <w:rPr>
                <w:sz w:val="20"/>
                <w:szCs w:val="20"/>
              </w:rPr>
              <w:t xml:space="preserve"> (фасадные, угловые и парепетные) производителя Фронтсайд площадью </w:t>
            </w:r>
            <w:r>
              <w:rPr>
                <w:b/>
                <w:bCs/>
                <w:sz w:val="20"/>
                <w:szCs w:val="20"/>
              </w:rPr>
              <w:t>450</w:t>
            </w:r>
            <w:r w:rsidRPr="00721FD6">
              <w:rPr>
                <w:b/>
                <w:bCs/>
                <w:sz w:val="20"/>
                <w:szCs w:val="20"/>
              </w:rPr>
              <w:t xml:space="preserve"> м2.</w:t>
            </w:r>
            <w:r w:rsidRPr="00721FD6">
              <w:rPr>
                <w:sz w:val="20"/>
                <w:szCs w:val="20"/>
              </w:rPr>
              <w:t xml:space="preserve"> </w:t>
            </w:r>
          </w:p>
          <w:p w14:paraId="32FD05BB" w14:textId="35761721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>Панели предоставляет заказчик</w:t>
            </w:r>
            <w:r w:rsidR="00271FE2">
              <w:rPr>
                <w:sz w:val="20"/>
                <w:szCs w:val="20"/>
              </w:rPr>
              <w:t xml:space="preserve"> по согласованному заранее графику производства работ</w:t>
            </w:r>
            <w:r w:rsidRPr="00721FD6">
              <w:rPr>
                <w:sz w:val="20"/>
                <w:szCs w:val="20"/>
              </w:rPr>
              <w:t>.</w:t>
            </w:r>
            <w:r w:rsidR="00271FE2">
              <w:rPr>
                <w:sz w:val="20"/>
                <w:szCs w:val="20"/>
              </w:rPr>
              <w:t xml:space="preserve"> Панели передаются подрядчику в момент приезда на транспорте поставщика. Организацию разгрузки и промежуточного складирования на территории Заказчика осуществляет подрядчик.</w:t>
            </w:r>
          </w:p>
          <w:p w14:paraId="2FD1943A" w14:textId="7777777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Характеристики панелей: </w:t>
            </w:r>
          </w:p>
          <w:p w14:paraId="16303EE1" w14:textId="7777777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Панели толщиной 150 мм шириной 1000 мм. </w:t>
            </w:r>
          </w:p>
          <w:p w14:paraId="53E8EDFE" w14:textId="7777777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Внутреннее покрытие </w:t>
            </w:r>
            <w:r w:rsidRPr="00721FD6">
              <w:rPr>
                <w:sz w:val="20"/>
                <w:szCs w:val="20"/>
                <w:lang w:val="en-US"/>
              </w:rPr>
              <w:t>PE</w:t>
            </w:r>
            <w:r w:rsidRPr="00721FD6">
              <w:rPr>
                <w:sz w:val="20"/>
                <w:szCs w:val="20"/>
              </w:rPr>
              <w:t xml:space="preserve"> толщиной 0,5мм с цветом </w:t>
            </w:r>
            <w:r w:rsidRPr="00721FD6">
              <w:rPr>
                <w:sz w:val="20"/>
                <w:szCs w:val="20"/>
                <w:lang w:val="en-US"/>
              </w:rPr>
              <w:t>RAL</w:t>
            </w:r>
            <w:r w:rsidRPr="00721FD6">
              <w:rPr>
                <w:sz w:val="20"/>
                <w:szCs w:val="20"/>
              </w:rPr>
              <w:t xml:space="preserve"> 9003.</w:t>
            </w:r>
          </w:p>
          <w:p w14:paraId="29FF0237" w14:textId="7777777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Наружное покрытие </w:t>
            </w:r>
            <w:r w:rsidRPr="00721FD6">
              <w:rPr>
                <w:sz w:val="20"/>
                <w:szCs w:val="20"/>
                <w:lang w:val="en-US"/>
              </w:rPr>
              <w:t>PVDF</w:t>
            </w:r>
            <w:r w:rsidRPr="00721FD6">
              <w:rPr>
                <w:sz w:val="20"/>
                <w:szCs w:val="20"/>
              </w:rPr>
              <w:t xml:space="preserve"> толщиной 0,7мм с цветом </w:t>
            </w:r>
            <w:r w:rsidRPr="00721FD6">
              <w:rPr>
                <w:sz w:val="20"/>
                <w:szCs w:val="20"/>
                <w:lang w:val="en-US"/>
              </w:rPr>
              <w:t>RAL</w:t>
            </w:r>
            <w:r w:rsidRPr="00721FD6">
              <w:rPr>
                <w:sz w:val="20"/>
                <w:szCs w:val="20"/>
              </w:rPr>
              <w:t xml:space="preserve"> 1035. </w:t>
            </w:r>
          </w:p>
          <w:p w14:paraId="3704C2C3" w14:textId="77777777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Внутреннюю фасонку белого цвета и расходные элементы предоставляет </w:t>
            </w:r>
            <w:r w:rsidRPr="00721FD6">
              <w:rPr>
                <w:b/>
                <w:bCs/>
                <w:sz w:val="20"/>
                <w:szCs w:val="20"/>
              </w:rPr>
              <w:t xml:space="preserve">подрядчик. </w:t>
            </w:r>
            <w:r w:rsidRPr="00721FD6">
              <w:rPr>
                <w:sz w:val="20"/>
                <w:szCs w:val="20"/>
              </w:rPr>
              <w:t>Все нащельники требуется устанавливать на герметик белого цвета изнутри и бесцветного снаружи.</w:t>
            </w:r>
          </w:p>
          <w:p w14:paraId="18F7C05C" w14:textId="4CB070F4" w:rsidR="00721FD6" w:rsidRPr="00721FD6" w:rsidRDefault="00721FD6" w:rsidP="00721FD6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>Наружную фасонку золотистого цвета поставляет заказчик совместно с панелями. Если необходимо заказывать фасонные элементы на уже смонтированные элементы, подрядчик предоставляет эскизные чертежи данных нащельников, по которым заказчик заказывает их у производителя панелей.</w:t>
            </w:r>
          </w:p>
        </w:tc>
      </w:tr>
      <w:tr w:rsidR="001E2452" w:rsidRPr="000B52EB" w14:paraId="73005B82" w14:textId="77777777" w:rsidTr="007E6074">
        <w:tc>
          <w:tcPr>
            <w:tcW w:w="9493" w:type="dxa"/>
            <w:gridSpan w:val="3"/>
          </w:tcPr>
          <w:p w14:paraId="726A4C5C" w14:textId="2F29F096" w:rsidR="001E2452" w:rsidRDefault="001E2452" w:rsidP="001E245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object w:dxaOrig="13140" w:dyaOrig="6765" w14:anchorId="0A03712F">
                <v:shape id="_x0000_i1027" type="#_x0000_t75" style="width:463.95pt;height:238.55pt" o:ole="">
                  <v:imagedata r:id="rId13" o:title=""/>
                </v:shape>
                <o:OLEObject Type="Embed" ProgID="PBrush" ShapeID="_x0000_i1027" DrawAspect="Content" ObjectID="_1645627013" r:id="rId14"/>
              </w:object>
            </w:r>
          </w:p>
        </w:tc>
      </w:tr>
      <w:tr w:rsidR="00AC0970" w:rsidRPr="000B52EB" w14:paraId="5293AF39" w14:textId="77777777" w:rsidTr="00BC3F7C">
        <w:tc>
          <w:tcPr>
            <w:tcW w:w="9493" w:type="dxa"/>
            <w:gridSpan w:val="3"/>
          </w:tcPr>
          <w:p w14:paraId="3B1C952D" w14:textId="1CD932DF" w:rsidR="00AC0970" w:rsidRPr="000B52EB" w:rsidRDefault="001E2452" w:rsidP="001E245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object w:dxaOrig="4890" w:dyaOrig="5730" w14:anchorId="378FA5D2">
                <v:shape id="_x0000_i1028" type="#_x0000_t75" style="width:244.8pt;height:286.75pt" o:ole="">
                  <v:imagedata r:id="rId15" o:title=""/>
                </v:shape>
                <o:OLEObject Type="Embed" ProgID="PBrush" ShapeID="_x0000_i1028" DrawAspect="Content" ObjectID="_1645627014" r:id="rId16"/>
              </w:object>
            </w:r>
          </w:p>
        </w:tc>
      </w:tr>
      <w:tr w:rsidR="002E0C6E" w:rsidRPr="000B52EB" w14:paraId="430E9F58" w14:textId="77777777" w:rsidTr="002E0C6E">
        <w:tc>
          <w:tcPr>
            <w:tcW w:w="562" w:type="dxa"/>
          </w:tcPr>
          <w:p w14:paraId="4149BD3B" w14:textId="3094B801" w:rsidR="002E0C6E" w:rsidRPr="002E0C6E" w:rsidRDefault="002E0C6E" w:rsidP="002E0C6E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2E0C6E">
              <w:rPr>
                <w:sz w:val="20"/>
                <w:szCs w:val="20"/>
              </w:rPr>
              <w:t>6</w:t>
            </w:r>
          </w:p>
        </w:tc>
        <w:tc>
          <w:tcPr>
            <w:tcW w:w="8931" w:type="dxa"/>
            <w:gridSpan w:val="2"/>
          </w:tcPr>
          <w:p w14:paraId="48AD7FDA" w14:textId="2141024A" w:rsidR="002E0C6E" w:rsidRPr="002E0C6E" w:rsidRDefault="002E0C6E" w:rsidP="00685CBB">
            <w:pPr>
              <w:autoSpaceDE w:val="0"/>
              <w:autoSpaceDN w:val="0"/>
              <w:adjustRightInd w:val="0"/>
            </w:pPr>
            <w:r w:rsidRPr="002E0C6E">
              <w:rPr>
                <w:sz w:val="20"/>
                <w:szCs w:val="20"/>
              </w:rPr>
              <w:t>Устройство временной перегородки из ДВП по деревянному каркасу внутри помещений</w:t>
            </w:r>
            <w:r w:rsidR="00C43E9E">
              <w:rPr>
                <w:sz w:val="20"/>
                <w:szCs w:val="20"/>
              </w:rPr>
              <w:t xml:space="preserve"> между осями 17п – 26п по оси Ап, Ап-Дп по оси 22п, 22п-26п по оси Дп</w:t>
            </w:r>
            <w:r w:rsidRPr="002E0C6E">
              <w:rPr>
                <w:sz w:val="20"/>
                <w:szCs w:val="20"/>
              </w:rPr>
              <w:t xml:space="preserve"> для предохранения действующего производства с последующим демонтажем после окончания работ</w:t>
            </w:r>
            <w:r w:rsidR="00966E39">
              <w:rPr>
                <w:sz w:val="20"/>
                <w:szCs w:val="20"/>
              </w:rPr>
              <w:t xml:space="preserve"> вдоль всех демонтируемых панелей</w:t>
            </w:r>
            <w:r w:rsidRPr="002E0C6E">
              <w:rPr>
                <w:sz w:val="20"/>
                <w:szCs w:val="20"/>
              </w:rPr>
              <w:t xml:space="preserve"> – 950 м2</w:t>
            </w:r>
          </w:p>
        </w:tc>
      </w:tr>
      <w:tr w:rsidR="002E0C6E" w:rsidRPr="000B52EB" w14:paraId="7C284966" w14:textId="77777777" w:rsidTr="002E0C6E">
        <w:tc>
          <w:tcPr>
            <w:tcW w:w="562" w:type="dxa"/>
          </w:tcPr>
          <w:p w14:paraId="5EDE1839" w14:textId="517DC6C0" w:rsidR="002E0C6E" w:rsidRPr="001E68B0" w:rsidRDefault="001E68B0" w:rsidP="001E68B0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1E68B0">
              <w:rPr>
                <w:sz w:val="20"/>
                <w:szCs w:val="20"/>
              </w:rPr>
              <w:t>7</w:t>
            </w:r>
          </w:p>
        </w:tc>
        <w:tc>
          <w:tcPr>
            <w:tcW w:w="8931" w:type="dxa"/>
            <w:gridSpan w:val="2"/>
          </w:tcPr>
          <w:p w14:paraId="09542551" w14:textId="3F78CBF5" w:rsidR="002E0C6E" w:rsidRPr="00D5430B" w:rsidRDefault="002E0C6E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Демонтаж </w:t>
            </w:r>
            <w:r w:rsidR="001E68B0">
              <w:rPr>
                <w:sz w:val="20"/>
                <w:szCs w:val="20"/>
              </w:rPr>
              <w:t>существующих керамзито</w:t>
            </w:r>
            <w:r>
              <w:rPr>
                <w:sz w:val="20"/>
                <w:szCs w:val="20"/>
              </w:rPr>
              <w:t xml:space="preserve">-бетонных навесных панелей и стеклопакетов между осями </w:t>
            </w:r>
            <w:r w:rsidR="001E68B0">
              <w:rPr>
                <w:sz w:val="20"/>
                <w:szCs w:val="20"/>
              </w:rPr>
              <w:t>17п – 26п</w:t>
            </w:r>
            <w:r>
              <w:rPr>
                <w:sz w:val="20"/>
                <w:szCs w:val="20"/>
              </w:rPr>
              <w:t xml:space="preserve"> по оси </w:t>
            </w:r>
            <w:r w:rsidR="001E68B0"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п</w:t>
            </w:r>
            <w:r w:rsidR="001E68B0">
              <w:rPr>
                <w:sz w:val="20"/>
                <w:szCs w:val="20"/>
              </w:rPr>
              <w:t xml:space="preserve">, Ап-Дп по оси 22п, 22п-26п по оси Дп </w:t>
            </w:r>
            <w:r>
              <w:rPr>
                <w:sz w:val="20"/>
                <w:szCs w:val="20"/>
              </w:rPr>
              <w:t>–</w:t>
            </w:r>
            <w:r w:rsidR="001E68B0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объем демонтажа стеклопакетов – </w:t>
            </w:r>
            <w:r w:rsidR="001E68B0">
              <w:rPr>
                <w:b/>
                <w:bCs/>
                <w:sz w:val="20"/>
                <w:szCs w:val="20"/>
              </w:rPr>
              <w:t>445</w:t>
            </w:r>
            <w:r w:rsidRPr="00BD0C48">
              <w:rPr>
                <w:b/>
                <w:bCs/>
                <w:sz w:val="20"/>
                <w:szCs w:val="20"/>
              </w:rPr>
              <w:t xml:space="preserve"> м2</w:t>
            </w:r>
            <w:r>
              <w:rPr>
                <w:sz w:val="20"/>
                <w:szCs w:val="20"/>
              </w:rPr>
              <w:t xml:space="preserve">, объем демонтажа панелей </w:t>
            </w:r>
            <w:r w:rsidR="001E68B0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 xml:space="preserve"> </w:t>
            </w:r>
            <w:r w:rsidR="00C43E9E">
              <w:rPr>
                <w:b/>
                <w:bCs/>
                <w:sz w:val="20"/>
                <w:szCs w:val="20"/>
              </w:rPr>
              <w:t>1070</w:t>
            </w:r>
            <w:r w:rsidRPr="00631A4C">
              <w:rPr>
                <w:b/>
                <w:bCs/>
                <w:sz w:val="20"/>
                <w:szCs w:val="20"/>
              </w:rPr>
              <w:t xml:space="preserve"> м2</w:t>
            </w:r>
          </w:p>
        </w:tc>
      </w:tr>
      <w:tr w:rsidR="002E0C6E" w:rsidRPr="000B52EB" w14:paraId="0F9E9510" w14:textId="77777777" w:rsidTr="002E0C6E">
        <w:tc>
          <w:tcPr>
            <w:tcW w:w="562" w:type="dxa"/>
          </w:tcPr>
          <w:p w14:paraId="1F6B52A3" w14:textId="77777777" w:rsidR="002E0C6E" w:rsidRDefault="002E0C6E" w:rsidP="00685CBB">
            <w:pPr>
              <w:autoSpaceDE w:val="0"/>
              <w:autoSpaceDN w:val="0"/>
              <w:adjustRightInd w:val="0"/>
            </w:pPr>
          </w:p>
        </w:tc>
        <w:tc>
          <w:tcPr>
            <w:tcW w:w="8931" w:type="dxa"/>
            <w:gridSpan w:val="2"/>
          </w:tcPr>
          <w:p w14:paraId="734DED89" w14:textId="5099D016" w:rsidR="002E0C6E" w:rsidRPr="00D5430B" w:rsidRDefault="00532D48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object w:dxaOrig="15360" w:dyaOrig="11700" w14:anchorId="695206BA">
                <v:shape id="_x0000_i1029" type="#_x0000_t75" style="width:435.75pt;height:331.85pt" o:ole="">
                  <v:imagedata r:id="rId17" o:title=""/>
                </v:shape>
                <o:OLEObject Type="Embed" ProgID="PBrush" ShapeID="_x0000_i1029" DrawAspect="Content" ObjectID="_1645627015" r:id="rId18"/>
              </w:object>
            </w:r>
          </w:p>
        </w:tc>
      </w:tr>
      <w:tr w:rsidR="002E0C6E" w:rsidRPr="000B52EB" w14:paraId="159B9947" w14:textId="77777777" w:rsidTr="002E0C6E">
        <w:tc>
          <w:tcPr>
            <w:tcW w:w="562" w:type="dxa"/>
          </w:tcPr>
          <w:p w14:paraId="63FA74EB" w14:textId="77777777" w:rsidR="002E0C6E" w:rsidRDefault="002E0C6E" w:rsidP="00685CBB">
            <w:pPr>
              <w:autoSpaceDE w:val="0"/>
              <w:autoSpaceDN w:val="0"/>
              <w:adjustRightInd w:val="0"/>
            </w:pPr>
          </w:p>
        </w:tc>
        <w:tc>
          <w:tcPr>
            <w:tcW w:w="8931" w:type="dxa"/>
            <w:gridSpan w:val="2"/>
          </w:tcPr>
          <w:p w14:paraId="1A64519C" w14:textId="4389EE14" w:rsidR="002E0C6E" w:rsidRPr="00D5430B" w:rsidRDefault="00532D48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object w:dxaOrig="9270" w:dyaOrig="6570" w14:anchorId="1E15BD6D">
                <v:shape id="_x0000_i1030" type="#_x0000_t75" style="width:435.75pt;height:308.65pt" o:ole="">
                  <v:imagedata r:id="rId19" o:title=""/>
                </v:shape>
                <o:OLEObject Type="Embed" ProgID="PBrush" ShapeID="_x0000_i1030" DrawAspect="Content" ObjectID="_1645627016" r:id="rId20"/>
              </w:object>
            </w:r>
          </w:p>
        </w:tc>
      </w:tr>
      <w:tr w:rsidR="002E0C6E" w:rsidRPr="000B52EB" w14:paraId="28D131D8" w14:textId="77777777" w:rsidTr="002E0C6E">
        <w:tc>
          <w:tcPr>
            <w:tcW w:w="562" w:type="dxa"/>
          </w:tcPr>
          <w:p w14:paraId="6EA14AB9" w14:textId="77777777" w:rsidR="002E0C6E" w:rsidRDefault="002E0C6E" w:rsidP="00685CBB">
            <w:pPr>
              <w:autoSpaceDE w:val="0"/>
              <w:autoSpaceDN w:val="0"/>
              <w:adjustRightInd w:val="0"/>
            </w:pPr>
          </w:p>
        </w:tc>
        <w:tc>
          <w:tcPr>
            <w:tcW w:w="8931" w:type="dxa"/>
            <w:gridSpan w:val="2"/>
          </w:tcPr>
          <w:p w14:paraId="3CBC8F46" w14:textId="08E74ADB" w:rsidR="002E0C6E" w:rsidRPr="00D5430B" w:rsidRDefault="00532D48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object w:dxaOrig="12060" w:dyaOrig="9450" w14:anchorId="4789AC6E">
                <v:shape id="_x0000_i1031" type="#_x0000_t75" style="width:435.15pt;height:341.2pt" o:ole="">
                  <v:imagedata r:id="rId21" o:title=""/>
                </v:shape>
                <o:OLEObject Type="Embed" ProgID="PBrush" ShapeID="_x0000_i1031" DrawAspect="Content" ObjectID="_1645627017" r:id="rId22"/>
              </w:object>
            </w:r>
          </w:p>
        </w:tc>
      </w:tr>
      <w:tr w:rsidR="002E0C6E" w:rsidRPr="000B52EB" w14:paraId="11D3F39F" w14:textId="77777777" w:rsidTr="002E0C6E">
        <w:tc>
          <w:tcPr>
            <w:tcW w:w="562" w:type="dxa"/>
          </w:tcPr>
          <w:p w14:paraId="53482E0A" w14:textId="77777777" w:rsidR="002E0C6E" w:rsidRDefault="002E0C6E" w:rsidP="00685CBB">
            <w:pPr>
              <w:autoSpaceDE w:val="0"/>
              <w:autoSpaceDN w:val="0"/>
              <w:adjustRightInd w:val="0"/>
            </w:pPr>
          </w:p>
        </w:tc>
        <w:tc>
          <w:tcPr>
            <w:tcW w:w="8931" w:type="dxa"/>
            <w:gridSpan w:val="2"/>
          </w:tcPr>
          <w:p w14:paraId="131B1A7D" w14:textId="78327D78" w:rsidR="002E0C6E" w:rsidRPr="00D5430B" w:rsidRDefault="00532D48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object w:dxaOrig="10260" w:dyaOrig="7320" w14:anchorId="6CE663DF">
                <v:shape id="_x0000_i1032" type="#_x0000_t75" style="width:435.75pt;height:310.55pt" o:ole="">
                  <v:imagedata r:id="rId23" o:title=""/>
                </v:shape>
                <o:OLEObject Type="Embed" ProgID="PBrush" ShapeID="_x0000_i1032" DrawAspect="Content" ObjectID="_1645627018" r:id="rId24"/>
              </w:object>
            </w:r>
          </w:p>
        </w:tc>
      </w:tr>
      <w:tr w:rsidR="002E0C6E" w:rsidRPr="000B52EB" w14:paraId="693EEBF3" w14:textId="77777777" w:rsidTr="002E0C6E">
        <w:tc>
          <w:tcPr>
            <w:tcW w:w="562" w:type="dxa"/>
          </w:tcPr>
          <w:p w14:paraId="34E6D1A5" w14:textId="5563675D" w:rsidR="002E0C6E" w:rsidRPr="003E3BB9" w:rsidRDefault="003E3BB9" w:rsidP="003E3BB9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E3BB9">
              <w:rPr>
                <w:sz w:val="20"/>
                <w:szCs w:val="20"/>
              </w:rPr>
              <w:t>8</w:t>
            </w:r>
          </w:p>
        </w:tc>
        <w:tc>
          <w:tcPr>
            <w:tcW w:w="8931" w:type="dxa"/>
            <w:gridSpan w:val="2"/>
          </w:tcPr>
          <w:p w14:paraId="16056D4D" w14:textId="7A101D11" w:rsidR="002E0C6E" w:rsidRPr="00D5430B" w:rsidRDefault="00532D48" w:rsidP="00685CBB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B13990">
              <w:rPr>
                <w:sz w:val="20"/>
                <w:szCs w:val="20"/>
              </w:rPr>
              <w:t xml:space="preserve">После демонтажа керамзито-бетонных панелей необходимо с помощью </w:t>
            </w:r>
            <w:r>
              <w:rPr>
                <w:sz w:val="20"/>
                <w:szCs w:val="20"/>
              </w:rPr>
              <w:t xml:space="preserve">тахеометра и </w:t>
            </w:r>
            <w:r w:rsidRPr="00B13990">
              <w:rPr>
                <w:sz w:val="20"/>
                <w:szCs w:val="20"/>
              </w:rPr>
              <w:t>фахверковых систем выровнять поверхность под монтаж сендвич-панелей</w:t>
            </w:r>
            <w:r>
              <w:rPr>
                <w:sz w:val="20"/>
                <w:szCs w:val="20"/>
              </w:rPr>
              <w:t>. Фахверк – труба 200х200х</w:t>
            </w:r>
            <w:r w:rsidR="00966E39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– </w:t>
            </w:r>
            <w:r w:rsidR="00155CBF">
              <w:rPr>
                <w:sz w:val="20"/>
                <w:szCs w:val="20"/>
              </w:rPr>
              <w:t>336 м.п. (16</w:t>
            </w:r>
            <w:r>
              <w:rPr>
                <w:sz w:val="20"/>
                <w:szCs w:val="20"/>
              </w:rPr>
              <w:t xml:space="preserve"> тн</w:t>
            </w:r>
            <w:r w:rsidR="00155CBF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 xml:space="preserve">, два уголка 110х70х8 – </w:t>
            </w:r>
            <w:r w:rsidR="00155CBF">
              <w:rPr>
                <w:sz w:val="20"/>
                <w:szCs w:val="20"/>
              </w:rPr>
              <w:t>160 м.п. (1,9</w:t>
            </w:r>
            <w:r>
              <w:rPr>
                <w:sz w:val="20"/>
                <w:szCs w:val="20"/>
              </w:rPr>
              <w:t xml:space="preserve"> тн</w:t>
            </w:r>
            <w:r w:rsidR="00155CBF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>. Уголок монтировать длиной 1 м с шагом 3 м по высоте трубы фахверка.</w:t>
            </w:r>
          </w:p>
        </w:tc>
      </w:tr>
      <w:tr w:rsidR="002E0C6E" w:rsidRPr="003E3BB9" w14:paraId="523435C6" w14:textId="77777777" w:rsidTr="002E0C6E">
        <w:tc>
          <w:tcPr>
            <w:tcW w:w="562" w:type="dxa"/>
          </w:tcPr>
          <w:p w14:paraId="591BC6D5" w14:textId="4CC44B6F" w:rsidR="002E0C6E" w:rsidRPr="003E3BB9" w:rsidRDefault="003E3BB9" w:rsidP="003E3BB9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E3BB9">
              <w:rPr>
                <w:sz w:val="20"/>
                <w:szCs w:val="20"/>
              </w:rPr>
              <w:t>9</w:t>
            </w:r>
          </w:p>
        </w:tc>
        <w:tc>
          <w:tcPr>
            <w:tcW w:w="8931" w:type="dxa"/>
            <w:gridSpan w:val="2"/>
          </w:tcPr>
          <w:p w14:paraId="58696DF5" w14:textId="77777777" w:rsidR="003E3BB9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На выровненные фахверки смонтировать сендвич-панели. </w:t>
            </w:r>
          </w:p>
          <w:p w14:paraId="5FAC2E0A" w14:textId="4FD56096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b/>
                <w:bCs/>
                <w:sz w:val="20"/>
                <w:szCs w:val="20"/>
              </w:rPr>
              <w:t>Монтаж фасадных сэндвич панелей</w:t>
            </w:r>
            <w:r w:rsidRPr="00721FD6">
              <w:rPr>
                <w:sz w:val="20"/>
                <w:szCs w:val="20"/>
              </w:rPr>
              <w:t xml:space="preserve"> (фасадные, угловые и парепетные) производителя Фронтсайд площадью </w:t>
            </w:r>
            <w:r>
              <w:rPr>
                <w:b/>
                <w:bCs/>
                <w:sz w:val="20"/>
                <w:szCs w:val="20"/>
              </w:rPr>
              <w:t>1570</w:t>
            </w:r>
            <w:r w:rsidRPr="00721FD6">
              <w:rPr>
                <w:b/>
                <w:bCs/>
                <w:sz w:val="20"/>
                <w:szCs w:val="20"/>
              </w:rPr>
              <w:t xml:space="preserve"> м2.</w:t>
            </w:r>
            <w:r w:rsidRPr="00721FD6">
              <w:rPr>
                <w:sz w:val="20"/>
                <w:szCs w:val="20"/>
              </w:rPr>
              <w:t xml:space="preserve"> </w:t>
            </w:r>
          </w:p>
          <w:p w14:paraId="5A3837A8" w14:textId="7ED9C013" w:rsidR="00271FE2" w:rsidRPr="00721FD6" w:rsidRDefault="00271FE2" w:rsidP="00271FE2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>Панели предоставляет заказчик</w:t>
            </w:r>
            <w:r>
              <w:rPr>
                <w:sz w:val="20"/>
                <w:szCs w:val="20"/>
              </w:rPr>
              <w:t xml:space="preserve"> по согласованному заранее графику производства работ</w:t>
            </w:r>
            <w:r w:rsidRPr="00721FD6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Панели передаются подрядчику в момент приезда на транспорте поставщика. Организацию разгрузки и промежуточного складирования на территории Заказчика осуществляет подрядчик.</w:t>
            </w:r>
          </w:p>
          <w:p w14:paraId="1E750959" w14:textId="77777777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Характеристики панелей: </w:t>
            </w:r>
          </w:p>
          <w:p w14:paraId="0AF45841" w14:textId="77777777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Панели толщиной 150 мм шириной 1000 мм. </w:t>
            </w:r>
          </w:p>
          <w:p w14:paraId="5AEA5C93" w14:textId="77777777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Внутреннее покрытие </w:t>
            </w:r>
            <w:r w:rsidRPr="00721FD6">
              <w:rPr>
                <w:sz w:val="20"/>
                <w:szCs w:val="20"/>
                <w:lang w:val="en-US"/>
              </w:rPr>
              <w:t>PE</w:t>
            </w:r>
            <w:r w:rsidRPr="00721FD6">
              <w:rPr>
                <w:sz w:val="20"/>
                <w:szCs w:val="20"/>
              </w:rPr>
              <w:t xml:space="preserve"> толщиной 0,5мм с цветом </w:t>
            </w:r>
            <w:r w:rsidRPr="00721FD6">
              <w:rPr>
                <w:sz w:val="20"/>
                <w:szCs w:val="20"/>
                <w:lang w:val="en-US"/>
              </w:rPr>
              <w:t>RAL</w:t>
            </w:r>
            <w:r w:rsidRPr="00721FD6">
              <w:rPr>
                <w:sz w:val="20"/>
                <w:szCs w:val="20"/>
              </w:rPr>
              <w:t xml:space="preserve"> 9003.</w:t>
            </w:r>
          </w:p>
          <w:p w14:paraId="6BEE5E9F" w14:textId="77777777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- Наружное покрытие </w:t>
            </w:r>
            <w:r w:rsidRPr="00721FD6">
              <w:rPr>
                <w:sz w:val="20"/>
                <w:szCs w:val="20"/>
                <w:lang w:val="en-US"/>
              </w:rPr>
              <w:t>PVDF</w:t>
            </w:r>
            <w:r w:rsidRPr="00721FD6">
              <w:rPr>
                <w:sz w:val="20"/>
                <w:szCs w:val="20"/>
              </w:rPr>
              <w:t xml:space="preserve"> толщиной 0,7мм с цветом </w:t>
            </w:r>
            <w:r w:rsidRPr="00721FD6">
              <w:rPr>
                <w:sz w:val="20"/>
                <w:szCs w:val="20"/>
                <w:lang w:val="en-US"/>
              </w:rPr>
              <w:t>RAL</w:t>
            </w:r>
            <w:r w:rsidRPr="00721FD6">
              <w:rPr>
                <w:sz w:val="20"/>
                <w:szCs w:val="20"/>
              </w:rPr>
              <w:t xml:space="preserve"> 1035. </w:t>
            </w:r>
          </w:p>
          <w:p w14:paraId="32B0F731" w14:textId="77777777" w:rsidR="003E3BB9" w:rsidRPr="00721FD6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 xml:space="preserve">Внутреннюю фасонку белого цвета и расходные элементы предоставляет </w:t>
            </w:r>
            <w:r w:rsidRPr="003E3BB9">
              <w:rPr>
                <w:sz w:val="20"/>
                <w:szCs w:val="20"/>
              </w:rPr>
              <w:t xml:space="preserve">подрядчик. </w:t>
            </w:r>
            <w:r w:rsidRPr="00721FD6">
              <w:rPr>
                <w:sz w:val="20"/>
                <w:szCs w:val="20"/>
              </w:rPr>
              <w:t>Все нащельники требуется устанавливать на герметик белого цвета изнутри и бесцветного снаружи.</w:t>
            </w:r>
          </w:p>
          <w:p w14:paraId="68E005E2" w14:textId="77777777" w:rsidR="002E0C6E" w:rsidRDefault="003E3BB9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 w:rsidRPr="00721FD6">
              <w:rPr>
                <w:sz w:val="20"/>
                <w:szCs w:val="20"/>
              </w:rPr>
              <w:t>Наружную фасонку золотистого цвета поставляет заказчик совместно с панелями. Если необходимо заказывать фасонные элементы на уже смонтированные элементы, подрядчик предоставляет эскизные чертежи данных нащельников, по которым заказчик заказывает их у производителя панелей.</w:t>
            </w:r>
          </w:p>
          <w:p w14:paraId="64D949D4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2BFA075A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2FF1C47C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7A082316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4C4E5238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02EDE5EA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5C2C2A91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68125ABA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707A074F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42023787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5F9FB5F8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72DC1F16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2B61811F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5081F79D" w14:textId="77777777" w:rsidR="00890402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  <w:p w14:paraId="19A7B76B" w14:textId="56A34459" w:rsidR="00890402" w:rsidRPr="003E3BB9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  <w:tr w:rsidR="00890402" w:rsidRPr="003E3BB9" w14:paraId="0393CC94" w14:textId="77777777" w:rsidTr="00C3000B">
        <w:tc>
          <w:tcPr>
            <w:tcW w:w="9493" w:type="dxa"/>
            <w:gridSpan w:val="3"/>
            <w:tcBorders>
              <w:bottom w:val="single" w:sz="4" w:space="0" w:color="auto"/>
            </w:tcBorders>
          </w:tcPr>
          <w:p w14:paraId="327D14CD" w14:textId="6FA623F1" w:rsidR="00890402" w:rsidRPr="00890402" w:rsidRDefault="00890402" w:rsidP="00890402">
            <w:pPr>
              <w:pStyle w:val="90f6ae2991923ed0b5dc650d35ed6df4c0e08d780e522959bb858bdf4d5aafcemsolistparagraph"/>
              <w:spacing w:before="0" w:beforeAutospacing="0" w:after="0" w:afterAutospacing="0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890402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lastRenderedPageBreak/>
              <w:t>Ниже на рисунках ниже приведены основные узлы крепления сэндвич-панелей:</w:t>
            </w:r>
          </w:p>
        </w:tc>
      </w:tr>
      <w:tr w:rsidR="00890402" w:rsidRPr="003E3BB9" w14:paraId="67F06982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1017464B" w14:textId="5D3223A8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78ECB35" wp14:editId="0BFC66E9">
                  <wp:extent cx="4598254" cy="2250219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0291" cy="231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30B724CE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339DAEB8" w14:textId="527AF5FB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Рис.1. Типовые узлы крепления фасадных сэндвич панелей к металлическим конструкциям (фахверкам) выполняется в соответствии с монтажными схемами поставщика панелей.</w:t>
            </w:r>
          </w:p>
          <w:p w14:paraId="77C737DE" w14:textId="77777777" w:rsidR="00890402" w:rsidRPr="00890402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</w:p>
        </w:tc>
      </w:tr>
      <w:tr w:rsidR="00890402" w:rsidRPr="003E3BB9" w14:paraId="5DECE589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18DC7E7B" w14:textId="450664C0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154001B" wp14:editId="0A7B716F">
                  <wp:extent cx="3712930" cy="2814762"/>
                  <wp:effectExtent l="0" t="0" r="1905" b="508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9154" cy="2842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1389D54F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4EECDBC9" w14:textId="77777777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Рис.2. Типовой узел крепления фасадных сэндвич панелей к цоколю.</w:t>
            </w:r>
          </w:p>
          <w:p w14:paraId="6C339FE4" w14:textId="77777777" w:rsidR="00890402" w:rsidRPr="00721FD6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  <w:tr w:rsidR="00890402" w:rsidRPr="003E3BB9" w14:paraId="4319CAA8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0FAB8BAB" w14:textId="07164CFA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D93C53E" wp14:editId="1118061A">
                  <wp:extent cx="3733539" cy="2695492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3984" cy="272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34B7AB19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09950399" w14:textId="2B0A01B3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Рис.3. Типовой узел крепления фасадных сэндвич панелей к жб колоннам здания.</w:t>
            </w:r>
          </w:p>
        </w:tc>
      </w:tr>
      <w:tr w:rsidR="00890402" w:rsidRPr="003E3BB9" w14:paraId="135A58D1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75929490" w14:textId="53485493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E16A7D" wp14:editId="1ABF0425">
                  <wp:extent cx="2641826" cy="180000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1826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6C5BC0E1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12B607F3" w14:textId="0C8D7D3B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Рис.4. Типовой узел крепления парапетных крышек.</w:t>
            </w:r>
          </w:p>
        </w:tc>
      </w:tr>
      <w:tr w:rsidR="00890402" w:rsidRPr="003E3BB9" w14:paraId="42F8D34C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5EFDA03B" w14:textId="5E08BAA8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F8FF67E" wp14:editId="02E30494">
                  <wp:extent cx="2814762" cy="1783936"/>
                  <wp:effectExtent l="0" t="0" r="5080" b="698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7338" cy="1798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FEDA78F" wp14:editId="2B41DB56">
                  <wp:extent cx="2687419" cy="19431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994" cy="1947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26467772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4058B5E2" w14:textId="38BB2EE7" w:rsidR="00890402" w:rsidRPr="00890402" w:rsidRDefault="00890402" w:rsidP="00890402">
            <w:pPr>
              <w:pStyle w:val="Default"/>
              <w:jc w:val="right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Рис.5. Типовые узлы (варианты) крепления наружный фасонных элементов окон (нащельник верхний и нижний).</w:t>
            </w:r>
          </w:p>
        </w:tc>
      </w:tr>
      <w:tr w:rsidR="00890402" w:rsidRPr="003E3BB9" w14:paraId="5CB69C53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3DC22949" w14:textId="4C3A361C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03A9E3F" wp14:editId="13D5BB12">
                  <wp:extent cx="3820917" cy="2257425"/>
                  <wp:effectExtent l="0" t="0" r="825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1089" cy="2275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71DAF4E4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388217E1" w14:textId="1859666D" w:rsidR="00890402" w:rsidRPr="00890402" w:rsidRDefault="00890402" w:rsidP="00890402">
            <w:pPr>
              <w:pStyle w:val="Default"/>
              <w:jc w:val="right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Рис.6. Типовой узел крепления фасонных элементов на стыке сэндвич панелей внутренних перегородок.</w:t>
            </w:r>
          </w:p>
        </w:tc>
      </w:tr>
      <w:tr w:rsidR="00890402" w:rsidRPr="003E3BB9" w14:paraId="745D20F1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12557B05" w14:textId="27065F60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A85B9FC" wp14:editId="373CBB0C">
                  <wp:extent cx="3209874" cy="18000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87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7F7AA586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772C7468" w14:textId="16F47868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Рис.7. Типовой узел крепления фасонных элементов у дверей, окон и ворот.</w:t>
            </w:r>
          </w:p>
        </w:tc>
      </w:tr>
      <w:tr w:rsidR="00890402" w:rsidRPr="003E3BB9" w14:paraId="27C1E9D2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1E727367" w14:textId="569CB7DE" w:rsidR="00890402" w:rsidRPr="00721FD6" w:rsidRDefault="00890402" w:rsidP="00890402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610D5C" wp14:editId="514A4DF3">
                  <wp:extent cx="1906071" cy="1800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071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546967D" wp14:editId="10082742">
                  <wp:extent cx="2403168" cy="180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168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1C2464DF" w14:textId="77777777" w:rsidTr="00C3000B">
        <w:tc>
          <w:tcPr>
            <w:tcW w:w="9493" w:type="dxa"/>
            <w:gridSpan w:val="3"/>
            <w:tcBorders>
              <w:top w:val="nil"/>
              <w:bottom w:val="single" w:sz="4" w:space="0" w:color="auto"/>
            </w:tcBorders>
          </w:tcPr>
          <w:p w14:paraId="4357D8C9" w14:textId="220799D1" w:rsidR="00890402" w:rsidRPr="00890402" w:rsidRDefault="00890402" w:rsidP="00890402">
            <w:pPr>
              <w:pStyle w:val="Default"/>
              <w:jc w:val="center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Рис.8. Типовые узлы примыкания внутренних перегородок к кровле.</w:t>
            </w:r>
          </w:p>
        </w:tc>
      </w:tr>
      <w:tr w:rsidR="00890402" w:rsidRPr="003E3BB9" w14:paraId="20B12F75" w14:textId="77777777" w:rsidTr="00C3000B">
        <w:tc>
          <w:tcPr>
            <w:tcW w:w="9493" w:type="dxa"/>
            <w:gridSpan w:val="3"/>
            <w:tcBorders>
              <w:bottom w:val="nil"/>
            </w:tcBorders>
          </w:tcPr>
          <w:p w14:paraId="69E5671A" w14:textId="557472A0" w:rsidR="00890402" w:rsidRPr="00721FD6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D243ED" wp14:editId="4284D010">
                  <wp:extent cx="3000375" cy="1594320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193" cy="1623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F5E4514" wp14:editId="0E8D121F">
                  <wp:extent cx="2886075" cy="1688160"/>
                  <wp:effectExtent l="0" t="0" r="0" b="762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2352" r="2729"/>
                          <a:stretch/>
                        </pic:blipFill>
                        <pic:spPr bwMode="auto">
                          <a:xfrm>
                            <a:off x="0" y="0"/>
                            <a:ext cx="2893243" cy="16923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402" w:rsidRPr="003E3BB9" w14:paraId="0C68B505" w14:textId="77777777" w:rsidTr="00C3000B">
        <w:tc>
          <w:tcPr>
            <w:tcW w:w="9493" w:type="dxa"/>
            <w:gridSpan w:val="3"/>
            <w:tcBorders>
              <w:top w:val="nil"/>
            </w:tcBorders>
          </w:tcPr>
          <w:p w14:paraId="7F982FA4" w14:textId="3F6ACC5E" w:rsidR="00890402" w:rsidRPr="00890402" w:rsidRDefault="00890402" w:rsidP="00890402">
            <w:pPr>
              <w:pStyle w:val="Default"/>
              <w:jc w:val="right"/>
              <w:rPr>
                <w:bCs/>
                <w:sz w:val="20"/>
                <w:szCs w:val="20"/>
              </w:rPr>
            </w:pPr>
            <w:r w:rsidRPr="00890402">
              <w:rPr>
                <w:bCs/>
                <w:sz w:val="20"/>
                <w:szCs w:val="20"/>
              </w:rPr>
              <w:t>Рис.9. Типовые узлы крепления сэндвич-панелей внутренних перегородок.</w:t>
            </w:r>
          </w:p>
        </w:tc>
      </w:tr>
      <w:tr w:rsidR="00890402" w:rsidRPr="003E3BB9" w14:paraId="0E46ADED" w14:textId="77777777" w:rsidTr="004912FC">
        <w:tc>
          <w:tcPr>
            <w:tcW w:w="9493" w:type="dxa"/>
            <w:gridSpan w:val="3"/>
          </w:tcPr>
          <w:p w14:paraId="302564BA" w14:textId="77777777" w:rsidR="00890402" w:rsidRPr="00AE7E06" w:rsidRDefault="00890402" w:rsidP="00890402">
            <w:pPr>
              <w:pStyle w:val="90f6ae2991923ed0b5dc650d35ed6df4c0e08d780e522959bb858bdf4d5aafcemsolistparagraph"/>
              <w:spacing w:before="0" w:beforeAutospacing="0" w:after="0" w:afterAutospacing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Критерии приёмки выполненных работ:</w:t>
            </w:r>
          </w:p>
          <w:p w14:paraId="25960C83" w14:textId="77777777" w:rsidR="00890402" w:rsidRPr="00AE7E06" w:rsidRDefault="00890402" w:rsidP="00890402">
            <w:pPr>
              <w:pStyle w:val="90f6ae2991923ed0b5dc650d35ed6df4c0e08d780e522959bb858bdf4d5aafcemsolistparagraph"/>
              <w:numPr>
                <w:ilvl w:val="0"/>
                <w:numId w:val="17"/>
              </w:numPr>
              <w:spacing w:before="0" w:beforeAutospacing="0" w:after="0" w:afterAutospacing="0"/>
              <w:ind w:left="1080"/>
              <w:rPr>
                <w:rFonts w:ascii="Times New Roman" w:hAnsi="Times New Roman" w:cs="Times New Roman"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sz w:val="20"/>
                <w:szCs w:val="20"/>
              </w:rPr>
              <w:t>Сэндвич-панели должны быть смонтированы аккуратно и не должны иметь каких-либо царапин.</w:t>
            </w:r>
          </w:p>
          <w:p w14:paraId="086AC85F" w14:textId="77777777" w:rsidR="00890402" w:rsidRPr="00AE7E06" w:rsidRDefault="00890402" w:rsidP="00890402">
            <w:pPr>
              <w:pStyle w:val="90f6ae2991923ed0b5dc650d35ed6df4c0e08d780e522959bb858bdf4d5aafcemsolistparagraph"/>
              <w:numPr>
                <w:ilvl w:val="0"/>
                <w:numId w:val="17"/>
              </w:numPr>
              <w:spacing w:before="0" w:beforeAutospacing="0" w:after="0" w:afterAutospacing="0"/>
              <w:ind w:left="1080"/>
              <w:rPr>
                <w:rFonts w:ascii="Times New Roman" w:hAnsi="Times New Roman" w:cs="Times New Roman"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sz w:val="20"/>
                <w:szCs w:val="20"/>
              </w:rPr>
              <w:t>Фасонные элементы должны плотно примыкать к сэндвич панелям, окнам, дверям, воротам и фахверковым элементам конструкции здания.</w:t>
            </w:r>
          </w:p>
          <w:p w14:paraId="0395A2A2" w14:textId="77777777" w:rsidR="00890402" w:rsidRPr="00AE7E06" w:rsidRDefault="00890402" w:rsidP="00890402">
            <w:pPr>
              <w:pStyle w:val="90f6ae2991923ed0b5dc650d35ed6df4c0e08d780e522959bb858bdf4d5aafcemsolistparagraph"/>
              <w:numPr>
                <w:ilvl w:val="0"/>
                <w:numId w:val="17"/>
              </w:numPr>
              <w:spacing w:before="0" w:beforeAutospacing="0" w:after="0" w:afterAutospacing="0"/>
              <w:ind w:left="1080"/>
              <w:rPr>
                <w:rFonts w:ascii="Times New Roman" w:hAnsi="Times New Roman" w:cs="Times New Roman"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sz w:val="20"/>
                <w:szCs w:val="20"/>
              </w:rPr>
              <w:t>Все щели в примыкания фасонных элементов к конструкциям здания должны быть надёжно заизолированы герметиком белого цвета изнутри помещения и бесцветным герметиком на фасадах здания.</w:t>
            </w:r>
          </w:p>
          <w:p w14:paraId="1E8CC438" w14:textId="77777777" w:rsidR="00890402" w:rsidRPr="00AE7E06" w:rsidRDefault="00890402" w:rsidP="00890402">
            <w:pPr>
              <w:pStyle w:val="90f6ae2991923ed0b5dc650d35ed6df4c0e08d780e522959bb858bdf4d5aafcemsolistparagraph"/>
              <w:numPr>
                <w:ilvl w:val="0"/>
                <w:numId w:val="17"/>
              </w:numPr>
              <w:spacing w:before="0" w:beforeAutospacing="0" w:after="0" w:afterAutospacing="0"/>
              <w:ind w:left="1080"/>
              <w:rPr>
                <w:rFonts w:ascii="Times New Roman" w:hAnsi="Times New Roman" w:cs="Times New Roman"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sz w:val="20"/>
                <w:szCs w:val="20"/>
              </w:rPr>
              <w:t>Объём сэндвич панелей принимается только после установки всех наличников на проёмы, заделки щелей, установки всех фасонных элементов.</w:t>
            </w:r>
          </w:p>
          <w:p w14:paraId="195067FF" w14:textId="77777777" w:rsidR="00890402" w:rsidRPr="00AE7E06" w:rsidRDefault="00890402" w:rsidP="00890402">
            <w:pPr>
              <w:pStyle w:val="90f6ae2991923ed0b5dc650d35ed6df4c0e08d780e522959bb858bdf4d5aafcemsolistparagraph"/>
              <w:numPr>
                <w:ilvl w:val="0"/>
                <w:numId w:val="17"/>
              </w:numPr>
              <w:spacing w:before="0" w:beforeAutospacing="0" w:after="0" w:afterAutospacing="0"/>
              <w:ind w:left="1080"/>
              <w:rPr>
                <w:rFonts w:ascii="Times New Roman" w:hAnsi="Times New Roman" w:cs="Times New Roman"/>
                <w:sz w:val="20"/>
                <w:szCs w:val="20"/>
              </w:rPr>
            </w:pPr>
            <w:r w:rsidRPr="00AE7E06">
              <w:rPr>
                <w:rFonts w:ascii="Times New Roman" w:hAnsi="Times New Roman" w:cs="Times New Roman"/>
                <w:sz w:val="20"/>
                <w:szCs w:val="20"/>
              </w:rPr>
              <w:t>При производстве работ возможна поэтапная приёмка и сдача работ.</w:t>
            </w:r>
          </w:p>
          <w:p w14:paraId="069E9F01" w14:textId="77777777" w:rsidR="00890402" w:rsidRPr="00721FD6" w:rsidRDefault="00890402" w:rsidP="003E3BB9">
            <w:pPr>
              <w:autoSpaceDE w:val="0"/>
              <w:autoSpaceDN w:val="0"/>
              <w:adjustRightInd w:val="0"/>
              <w:rPr>
                <w:sz w:val="20"/>
                <w:szCs w:val="20"/>
              </w:rPr>
            </w:pPr>
          </w:p>
        </w:tc>
      </w:tr>
    </w:tbl>
    <w:p w14:paraId="4B56F3E4" w14:textId="56522944" w:rsidR="008A22C0" w:rsidRPr="000B52EB" w:rsidRDefault="00D178A1" w:rsidP="002D1AA3">
      <w:pPr>
        <w:pStyle w:val="a4"/>
        <w:numPr>
          <w:ilvl w:val="0"/>
          <w:numId w:val="12"/>
        </w:numPr>
        <w:autoSpaceDE w:val="0"/>
        <w:autoSpaceDN w:val="0"/>
        <w:adjustRightInd w:val="0"/>
        <w:rPr>
          <w:b/>
          <w:bCs/>
          <w:sz w:val="20"/>
          <w:szCs w:val="20"/>
        </w:rPr>
      </w:pPr>
      <w:r w:rsidRPr="000B52EB">
        <w:rPr>
          <w:b/>
          <w:bCs/>
          <w:sz w:val="20"/>
          <w:szCs w:val="20"/>
        </w:rPr>
        <w:t>Заключительные работы, приёмка работ</w:t>
      </w:r>
      <w:r w:rsidR="00CE4405" w:rsidRPr="000B52EB">
        <w:rPr>
          <w:b/>
          <w:bCs/>
          <w:sz w:val="20"/>
          <w:szCs w:val="20"/>
        </w:rPr>
        <w:t xml:space="preserve">: </w:t>
      </w:r>
    </w:p>
    <w:p w14:paraId="123560C3" w14:textId="1BC299C1" w:rsidR="00510463" w:rsidRPr="000B52EB" w:rsidRDefault="008A22C0" w:rsidP="00956AE3">
      <w:pPr>
        <w:pStyle w:val="a4"/>
        <w:autoSpaceDE w:val="0"/>
        <w:autoSpaceDN w:val="0"/>
        <w:adjustRightInd w:val="0"/>
        <w:ind w:left="360"/>
        <w:jc w:val="both"/>
        <w:rPr>
          <w:sz w:val="20"/>
          <w:szCs w:val="20"/>
        </w:rPr>
      </w:pPr>
      <w:r w:rsidRPr="000B52EB">
        <w:rPr>
          <w:sz w:val="20"/>
          <w:szCs w:val="20"/>
        </w:rPr>
        <w:t>П</w:t>
      </w:r>
      <w:r w:rsidR="00CE4405" w:rsidRPr="000B52EB">
        <w:rPr>
          <w:sz w:val="20"/>
          <w:szCs w:val="20"/>
        </w:rPr>
        <w:t>ри</w:t>
      </w:r>
      <w:r w:rsidR="0080741E" w:rsidRPr="000B52EB">
        <w:rPr>
          <w:sz w:val="20"/>
          <w:szCs w:val="20"/>
        </w:rPr>
        <w:t xml:space="preserve"> проведении работ требуется выполнять ежедневную уборку и вывоз мусора. Во время выполнения работ требуется выполнять укрытие</w:t>
      </w:r>
      <w:r w:rsidR="00956AE3">
        <w:rPr>
          <w:sz w:val="20"/>
          <w:szCs w:val="20"/>
        </w:rPr>
        <w:t xml:space="preserve"> и предохранение от повреждения</w:t>
      </w:r>
      <w:r w:rsidR="0080741E" w:rsidRPr="000B52EB">
        <w:rPr>
          <w:sz w:val="20"/>
          <w:szCs w:val="20"/>
        </w:rPr>
        <w:t xml:space="preserve"> уже </w:t>
      </w:r>
      <w:r w:rsidR="00B461BA" w:rsidRPr="000B52EB">
        <w:rPr>
          <w:sz w:val="20"/>
          <w:szCs w:val="20"/>
        </w:rPr>
        <w:t xml:space="preserve">смонтированного </w:t>
      </w:r>
      <w:r w:rsidR="00B461BA">
        <w:rPr>
          <w:sz w:val="20"/>
          <w:szCs w:val="20"/>
        </w:rPr>
        <w:t>оборудования</w:t>
      </w:r>
      <w:r w:rsidR="0080741E" w:rsidRPr="000B52EB">
        <w:rPr>
          <w:sz w:val="20"/>
          <w:szCs w:val="20"/>
        </w:rPr>
        <w:t xml:space="preserve"> и строительных конструкций. По окончании работ перед сдачей </w:t>
      </w:r>
      <w:r w:rsidR="00C66E5E">
        <w:rPr>
          <w:sz w:val="20"/>
          <w:szCs w:val="20"/>
        </w:rPr>
        <w:t xml:space="preserve">работ </w:t>
      </w:r>
      <w:r w:rsidR="0080741E" w:rsidRPr="000B52EB">
        <w:rPr>
          <w:sz w:val="20"/>
          <w:szCs w:val="20"/>
        </w:rPr>
        <w:t xml:space="preserve">требуется </w:t>
      </w:r>
      <w:r w:rsidR="00B461BA">
        <w:rPr>
          <w:sz w:val="20"/>
          <w:szCs w:val="20"/>
        </w:rPr>
        <w:t>о</w:t>
      </w:r>
      <w:r w:rsidR="0080741E" w:rsidRPr="000B52EB">
        <w:rPr>
          <w:sz w:val="20"/>
          <w:szCs w:val="20"/>
        </w:rPr>
        <w:t>чистка</w:t>
      </w:r>
      <w:r w:rsidR="00B461BA">
        <w:rPr>
          <w:sz w:val="20"/>
          <w:szCs w:val="20"/>
        </w:rPr>
        <w:t xml:space="preserve"> территории</w:t>
      </w:r>
      <w:r w:rsidR="0080741E" w:rsidRPr="000B52EB">
        <w:rPr>
          <w:sz w:val="20"/>
          <w:szCs w:val="20"/>
        </w:rPr>
        <w:t xml:space="preserve"> и уборка мусора.</w:t>
      </w:r>
    </w:p>
    <w:p w14:paraId="527F7CDA" w14:textId="77777777" w:rsidR="00FD55FD" w:rsidRPr="000B52EB" w:rsidRDefault="00510463" w:rsidP="008A22C0">
      <w:pPr>
        <w:pStyle w:val="a4"/>
        <w:numPr>
          <w:ilvl w:val="0"/>
          <w:numId w:val="12"/>
        </w:numPr>
        <w:autoSpaceDE w:val="0"/>
        <w:autoSpaceDN w:val="0"/>
        <w:adjustRightInd w:val="0"/>
        <w:rPr>
          <w:sz w:val="20"/>
          <w:szCs w:val="20"/>
        </w:rPr>
      </w:pPr>
      <w:r w:rsidRPr="000B52EB">
        <w:rPr>
          <w:b/>
          <w:bCs/>
          <w:sz w:val="20"/>
          <w:szCs w:val="20"/>
        </w:rPr>
        <w:t>Условия проведения работ:</w:t>
      </w:r>
      <w:r w:rsidRPr="000B52EB">
        <w:rPr>
          <w:sz w:val="20"/>
          <w:szCs w:val="20"/>
        </w:rPr>
        <w:t xml:space="preserve"> </w:t>
      </w:r>
    </w:p>
    <w:p w14:paraId="4D9ED678" w14:textId="21E19E43" w:rsidR="0094741B" w:rsidRPr="000B52EB" w:rsidRDefault="00FD55FD" w:rsidP="0094741B">
      <w:pPr>
        <w:pStyle w:val="a4"/>
        <w:autoSpaceDE w:val="0"/>
        <w:autoSpaceDN w:val="0"/>
        <w:adjustRightInd w:val="0"/>
        <w:ind w:left="360"/>
        <w:rPr>
          <w:sz w:val="20"/>
          <w:szCs w:val="20"/>
        </w:rPr>
      </w:pPr>
      <w:r w:rsidRPr="000B52EB">
        <w:rPr>
          <w:sz w:val="20"/>
          <w:szCs w:val="20"/>
        </w:rPr>
        <w:t xml:space="preserve">- </w:t>
      </w:r>
      <w:r w:rsidR="0094741B" w:rsidRPr="000B52EB">
        <w:rPr>
          <w:sz w:val="20"/>
          <w:szCs w:val="20"/>
        </w:rPr>
        <w:t xml:space="preserve">возможны </w:t>
      </w:r>
      <w:r w:rsidRPr="000B52EB">
        <w:rPr>
          <w:sz w:val="20"/>
          <w:szCs w:val="20"/>
        </w:rPr>
        <w:t xml:space="preserve">стеснённые </w:t>
      </w:r>
      <w:r w:rsidR="00C131B1" w:rsidRPr="000B52EB">
        <w:rPr>
          <w:sz w:val="20"/>
          <w:szCs w:val="20"/>
        </w:rPr>
        <w:t>условия</w:t>
      </w:r>
      <w:r w:rsidR="0094741B" w:rsidRPr="000B52EB">
        <w:rPr>
          <w:sz w:val="20"/>
          <w:szCs w:val="20"/>
        </w:rPr>
        <w:t xml:space="preserve"> </w:t>
      </w:r>
      <w:r w:rsidR="00C66E5E">
        <w:rPr>
          <w:sz w:val="20"/>
          <w:szCs w:val="20"/>
        </w:rPr>
        <w:t>производства работ</w:t>
      </w:r>
      <w:r w:rsidR="0094741B" w:rsidRPr="000B52EB">
        <w:rPr>
          <w:sz w:val="20"/>
          <w:szCs w:val="20"/>
        </w:rPr>
        <w:t xml:space="preserve">, все работы </w:t>
      </w:r>
      <w:r w:rsidR="0080741E" w:rsidRPr="000B52EB">
        <w:rPr>
          <w:sz w:val="20"/>
          <w:szCs w:val="20"/>
        </w:rPr>
        <w:t>тр</w:t>
      </w:r>
      <w:r w:rsidR="0094741B" w:rsidRPr="000B52EB">
        <w:rPr>
          <w:sz w:val="20"/>
          <w:szCs w:val="20"/>
        </w:rPr>
        <w:t>ебуется выполнять при согласовании с заказчиком.</w:t>
      </w:r>
    </w:p>
    <w:p w14:paraId="5410831F" w14:textId="65513B80" w:rsidR="00C131B1" w:rsidRPr="000B52EB" w:rsidRDefault="00C131B1" w:rsidP="00FD55FD">
      <w:pPr>
        <w:pStyle w:val="a4"/>
        <w:autoSpaceDE w:val="0"/>
        <w:autoSpaceDN w:val="0"/>
        <w:adjustRightInd w:val="0"/>
        <w:ind w:left="360"/>
        <w:rPr>
          <w:sz w:val="20"/>
          <w:szCs w:val="20"/>
        </w:rPr>
      </w:pPr>
      <w:r w:rsidRPr="000B52EB">
        <w:rPr>
          <w:sz w:val="20"/>
          <w:szCs w:val="20"/>
        </w:rPr>
        <w:t xml:space="preserve">- </w:t>
      </w:r>
      <w:r w:rsidR="0078138B" w:rsidRPr="000B52EB">
        <w:rPr>
          <w:sz w:val="20"/>
          <w:szCs w:val="20"/>
        </w:rPr>
        <w:t xml:space="preserve">приветствуется </w:t>
      </w:r>
      <w:r w:rsidR="00510463" w:rsidRPr="000B52EB">
        <w:rPr>
          <w:sz w:val="20"/>
          <w:szCs w:val="20"/>
        </w:rPr>
        <w:t>круглосуточный режим</w:t>
      </w:r>
      <w:r w:rsidR="0094741B" w:rsidRPr="000B52EB">
        <w:rPr>
          <w:sz w:val="20"/>
          <w:szCs w:val="20"/>
        </w:rPr>
        <w:t xml:space="preserve"> работы</w:t>
      </w:r>
      <w:r w:rsidR="0080741E" w:rsidRPr="000B52EB">
        <w:rPr>
          <w:sz w:val="20"/>
          <w:szCs w:val="20"/>
        </w:rPr>
        <w:t>, а также работа в выходные и праздничные дни.</w:t>
      </w:r>
    </w:p>
    <w:p w14:paraId="601AA2E7" w14:textId="77777777" w:rsidR="0080741E" w:rsidRPr="000B52EB" w:rsidRDefault="0080741E" w:rsidP="008A22C0">
      <w:pPr>
        <w:pStyle w:val="a4"/>
        <w:numPr>
          <w:ilvl w:val="0"/>
          <w:numId w:val="12"/>
        </w:numPr>
        <w:autoSpaceDE w:val="0"/>
        <w:autoSpaceDN w:val="0"/>
        <w:adjustRightInd w:val="0"/>
        <w:rPr>
          <w:sz w:val="20"/>
          <w:szCs w:val="20"/>
        </w:rPr>
      </w:pPr>
      <w:r w:rsidRPr="000B52EB">
        <w:rPr>
          <w:b/>
          <w:bCs/>
          <w:sz w:val="20"/>
          <w:szCs w:val="20"/>
        </w:rPr>
        <w:t>Требования к предоставлению КП:</w:t>
      </w:r>
    </w:p>
    <w:p w14:paraId="60D54819" w14:textId="6A75F3C1" w:rsidR="00BF72C8" w:rsidRPr="000B52EB" w:rsidRDefault="0080741E" w:rsidP="0080741E">
      <w:pPr>
        <w:pStyle w:val="a4"/>
        <w:autoSpaceDE w:val="0"/>
        <w:autoSpaceDN w:val="0"/>
        <w:adjustRightInd w:val="0"/>
        <w:ind w:left="360"/>
        <w:rPr>
          <w:sz w:val="20"/>
          <w:szCs w:val="20"/>
        </w:rPr>
      </w:pPr>
      <w:r w:rsidRPr="000B52EB">
        <w:rPr>
          <w:sz w:val="20"/>
          <w:szCs w:val="20"/>
        </w:rPr>
        <w:t xml:space="preserve">КП требуется предоставить в подписанном отсканированном виде по табличной форме, указанной ниже. В случае, если </w:t>
      </w:r>
      <w:r w:rsidR="00CE4405" w:rsidRPr="000B52EB">
        <w:rPr>
          <w:sz w:val="20"/>
          <w:szCs w:val="20"/>
        </w:rPr>
        <w:t>какие-либо</w:t>
      </w:r>
      <w:r w:rsidR="00BF72C8" w:rsidRPr="000B52EB">
        <w:rPr>
          <w:sz w:val="20"/>
          <w:szCs w:val="20"/>
        </w:rPr>
        <w:t xml:space="preserve"> из представленных </w:t>
      </w:r>
      <w:r w:rsidRPr="000B52EB">
        <w:rPr>
          <w:sz w:val="20"/>
          <w:szCs w:val="20"/>
        </w:rPr>
        <w:t xml:space="preserve">работы не входят в круг деятельности Вашей организации </w:t>
      </w:r>
      <w:r w:rsidR="00BF72C8" w:rsidRPr="000B52EB">
        <w:rPr>
          <w:sz w:val="20"/>
          <w:szCs w:val="20"/>
        </w:rPr>
        <w:t xml:space="preserve">- </w:t>
      </w:r>
      <w:r w:rsidRPr="000B52EB">
        <w:rPr>
          <w:sz w:val="20"/>
          <w:szCs w:val="20"/>
        </w:rPr>
        <w:t>ставьте прочерк либо</w:t>
      </w:r>
      <w:r w:rsidR="00BF72C8" w:rsidRPr="000B52EB">
        <w:rPr>
          <w:sz w:val="20"/>
          <w:szCs w:val="20"/>
        </w:rPr>
        <w:t xml:space="preserve"> оставьте свой</w:t>
      </w:r>
      <w:r w:rsidRPr="000B52EB">
        <w:rPr>
          <w:sz w:val="20"/>
          <w:szCs w:val="20"/>
        </w:rPr>
        <w:t xml:space="preserve"> комментарий</w:t>
      </w:r>
      <w:r w:rsidR="00136700" w:rsidRPr="000B52EB">
        <w:rPr>
          <w:sz w:val="20"/>
          <w:szCs w:val="20"/>
        </w:rPr>
        <w:t xml:space="preserve"> ниже таблицы</w:t>
      </w:r>
      <w:r w:rsidRPr="000B52EB">
        <w:rPr>
          <w:sz w:val="20"/>
          <w:szCs w:val="20"/>
        </w:rPr>
        <w:t>. Не подписанные КП</w:t>
      </w:r>
      <w:r w:rsidR="00BF72C8" w:rsidRPr="000B52EB">
        <w:rPr>
          <w:sz w:val="20"/>
          <w:szCs w:val="20"/>
        </w:rPr>
        <w:t xml:space="preserve"> и КП, предоставленные </w:t>
      </w:r>
      <w:r w:rsidR="00CE4405" w:rsidRPr="000B52EB">
        <w:rPr>
          <w:sz w:val="20"/>
          <w:szCs w:val="20"/>
        </w:rPr>
        <w:t>в другом виде,</w:t>
      </w:r>
      <w:r w:rsidRPr="000B52EB">
        <w:rPr>
          <w:sz w:val="20"/>
          <w:szCs w:val="20"/>
        </w:rPr>
        <w:t xml:space="preserve"> не принимаются к рассмотрению.</w:t>
      </w:r>
      <w:r w:rsidR="00336178" w:rsidRPr="000B52EB">
        <w:rPr>
          <w:sz w:val="20"/>
          <w:szCs w:val="20"/>
        </w:rPr>
        <w:t xml:space="preserve"> Также в обязательном порядке необходимо указывать </w:t>
      </w:r>
      <w:r w:rsidR="00336178" w:rsidRPr="000B52EB">
        <w:rPr>
          <w:b/>
          <w:bCs/>
          <w:sz w:val="20"/>
          <w:szCs w:val="20"/>
          <w:u w:val="single"/>
        </w:rPr>
        <w:t>общую</w:t>
      </w:r>
      <w:r w:rsidR="00336178" w:rsidRPr="000B52EB">
        <w:rPr>
          <w:sz w:val="20"/>
          <w:szCs w:val="20"/>
        </w:rPr>
        <w:t xml:space="preserve"> продолжительность работ.</w:t>
      </w:r>
    </w:p>
    <w:p w14:paraId="33BA2DDE" w14:textId="77777777" w:rsidR="005C3253" w:rsidRPr="000B52EB" w:rsidRDefault="005C3253" w:rsidP="0080741E">
      <w:pPr>
        <w:pStyle w:val="a4"/>
        <w:autoSpaceDE w:val="0"/>
        <w:autoSpaceDN w:val="0"/>
        <w:adjustRightInd w:val="0"/>
        <w:ind w:left="360"/>
        <w:rPr>
          <w:sz w:val="20"/>
          <w:szCs w:val="20"/>
        </w:rPr>
      </w:pPr>
    </w:p>
    <w:p w14:paraId="1A44668B" w14:textId="77777777" w:rsidR="00C3000B" w:rsidRPr="000B195A" w:rsidRDefault="00C3000B" w:rsidP="00C3000B">
      <w:pPr>
        <w:autoSpaceDE w:val="0"/>
        <w:autoSpaceDN w:val="0"/>
        <w:adjustRightInd w:val="0"/>
        <w:rPr>
          <w:color w:val="000000"/>
          <w:sz w:val="20"/>
          <w:szCs w:val="20"/>
          <w:shd w:val="clear" w:color="auto" w:fill="FFFFFF"/>
        </w:rPr>
      </w:pPr>
      <w:r w:rsidRPr="000B195A">
        <w:rPr>
          <w:color w:val="000000"/>
          <w:sz w:val="20"/>
          <w:szCs w:val="20"/>
          <w:shd w:val="clear" w:color="auto" w:fill="FFFFFF"/>
        </w:rPr>
        <w:t xml:space="preserve">КП требуется отправлять на следующий адрес: </w:t>
      </w:r>
    </w:p>
    <w:p w14:paraId="4D1EB01F" w14:textId="77777777" w:rsidR="00C3000B" w:rsidRPr="000B195A" w:rsidRDefault="00BB43FC" w:rsidP="00C3000B">
      <w:pPr>
        <w:autoSpaceDE w:val="0"/>
        <w:autoSpaceDN w:val="0"/>
        <w:adjustRightInd w:val="0"/>
        <w:rPr>
          <w:color w:val="000000"/>
          <w:sz w:val="20"/>
          <w:szCs w:val="20"/>
          <w:shd w:val="clear" w:color="auto" w:fill="FFFFFF"/>
        </w:rPr>
      </w:pPr>
      <w:hyperlink r:id="rId37" w:history="1">
        <w:r w:rsidR="00C3000B" w:rsidRPr="000B195A">
          <w:rPr>
            <w:rStyle w:val="a3"/>
            <w:sz w:val="20"/>
            <w:szCs w:val="20"/>
            <w:shd w:val="clear" w:color="auto" w:fill="FFFFFF"/>
            <w:lang w:val="en-US"/>
          </w:rPr>
          <w:t>VerkhovtsevNA</w:t>
        </w:r>
        <w:r w:rsidR="00C3000B" w:rsidRPr="000B195A">
          <w:rPr>
            <w:rStyle w:val="a3"/>
            <w:sz w:val="20"/>
            <w:szCs w:val="20"/>
            <w:shd w:val="clear" w:color="auto" w:fill="FFFFFF"/>
          </w:rPr>
          <w:t>@</w:t>
        </w:r>
        <w:r w:rsidR="00C3000B" w:rsidRPr="000B195A">
          <w:rPr>
            <w:rStyle w:val="a3"/>
            <w:sz w:val="20"/>
            <w:szCs w:val="20"/>
            <w:shd w:val="clear" w:color="auto" w:fill="FFFFFF"/>
            <w:lang w:val="en-US"/>
          </w:rPr>
          <w:t>milk</w:t>
        </w:r>
        <w:r w:rsidR="00C3000B" w:rsidRPr="000B195A">
          <w:rPr>
            <w:rStyle w:val="a3"/>
            <w:sz w:val="20"/>
            <w:szCs w:val="20"/>
            <w:shd w:val="clear" w:color="auto" w:fill="FFFFFF"/>
          </w:rPr>
          <w:t>35.</w:t>
        </w:r>
        <w:r w:rsidR="00C3000B" w:rsidRPr="000B195A">
          <w:rPr>
            <w:rStyle w:val="a3"/>
            <w:sz w:val="20"/>
            <w:szCs w:val="20"/>
            <w:shd w:val="clear" w:color="auto" w:fill="FFFFFF"/>
            <w:lang w:val="en-US"/>
          </w:rPr>
          <w:t>ru</w:t>
        </w:r>
      </w:hyperlink>
    </w:p>
    <w:p w14:paraId="2D5775FF" w14:textId="77777777" w:rsidR="00C3000B" w:rsidRDefault="00C3000B" w:rsidP="00C3000B">
      <w:pPr>
        <w:autoSpaceDE w:val="0"/>
        <w:autoSpaceDN w:val="0"/>
        <w:adjustRightInd w:val="0"/>
        <w:rPr>
          <w:color w:val="000000"/>
          <w:sz w:val="20"/>
          <w:szCs w:val="20"/>
          <w:shd w:val="clear" w:color="auto" w:fill="FFFFFF"/>
        </w:rPr>
      </w:pPr>
      <w:r w:rsidRPr="000B195A">
        <w:rPr>
          <w:color w:val="000000"/>
          <w:sz w:val="20"/>
          <w:szCs w:val="20"/>
          <w:shd w:val="clear" w:color="auto" w:fill="FFFFFF"/>
        </w:rPr>
        <w:t xml:space="preserve">Главный инженер проекта Верховцев Николай Андреевич </w:t>
      </w:r>
    </w:p>
    <w:p w14:paraId="0F567E39" w14:textId="77777777" w:rsidR="00C3000B" w:rsidRPr="000B195A" w:rsidRDefault="00C3000B" w:rsidP="00C3000B">
      <w:pPr>
        <w:autoSpaceDE w:val="0"/>
        <w:autoSpaceDN w:val="0"/>
        <w:adjustRightInd w:val="0"/>
        <w:rPr>
          <w:color w:val="000000"/>
          <w:sz w:val="20"/>
          <w:szCs w:val="20"/>
          <w:shd w:val="clear" w:color="auto" w:fill="FFFFFF"/>
        </w:rPr>
      </w:pPr>
      <w:r>
        <w:rPr>
          <w:color w:val="000000"/>
          <w:sz w:val="20"/>
          <w:szCs w:val="20"/>
          <w:shd w:val="clear" w:color="auto" w:fill="FFFFFF"/>
        </w:rPr>
        <w:t xml:space="preserve">Моб: </w:t>
      </w:r>
      <w:r w:rsidRPr="000B195A">
        <w:rPr>
          <w:color w:val="000000"/>
          <w:sz w:val="20"/>
          <w:szCs w:val="20"/>
          <w:shd w:val="clear" w:color="auto" w:fill="FFFFFF"/>
        </w:rPr>
        <w:t>+7(921)830-25-84</w:t>
      </w:r>
    </w:p>
    <w:p w14:paraId="0435083C" w14:textId="77777777" w:rsidR="00C3000B" w:rsidRPr="000B195A" w:rsidRDefault="00C3000B" w:rsidP="00C3000B">
      <w:pPr>
        <w:autoSpaceDE w:val="0"/>
        <w:autoSpaceDN w:val="0"/>
        <w:adjustRightInd w:val="0"/>
        <w:rPr>
          <w:color w:val="000000"/>
          <w:sz w:val="20"/>
          <w:szCs w:val="20"/>
          <w:shd w:val="clear" w:color="auto" w:fill="FFFFFF"/>
        </w:rPr>
      </w:pPr>
    </w:p>
    <w:p w14:paraId="018989C4" w14:textId="77777777" w:rsidR="00C3000B" w:rsidRPr="000B195A" w:rsidRDefault="00BB43FC" w:rsidP="00C3000B">
      <w:pPr>
        <w:autoSpaceDE w:val="0"/>
        <w:autoSpaceDN w:val="0"/>
        <w:adjustRightInd w:val="0"/>
        <w:rPr>
          <w:sz w:val="20"/>
          <w:szCs w:val="20"/>
        </w:rPr>
      </w:pPr>
      <w:hyperlink r:id="rId38" w:history="1">
        <w:r w:rsidR="00C3000B" w:rsidRPr="000B195A">
          <w:rPr>
            <w:rStyle w:val="a3"/>
            <w:sz w:val="20"/>
            <w:szCs w:val="20"/>
            <w:lang w:val="en-US"/>
          </w:rPr>
          <w:t>Levinskiysa</w:t>
        </w:r>
        <w:r w:rsidR="00C3000B" w:rsidRPr="000B195A">
          <w:rPr>
            <w:rStyle w:val="a3"/>
            <w:sz w:val="20"/>
            <w:szCs w:val="20"/>
          </w:rPr>
          <w:t>@</w:t>
        </w:r>
        <w:r w:rsidR="00C3000B" w:rsidRPr="000B195A">
          <w:rPr>
            <w:rStyle w:val="a3"/>
            <w:sz w:val="20"/>
            <w:szCs w:val="20"/>
            <w:lang w:val="en-US"/>
          </w:rPr>
          <w:t>milk</w:t>
        </w:r>
        <w:r w:rsidR="00C3000B" w:rsidRPr="000B195A">
          <w:rPr>
            <w:rStyle w:val="a3"/>
            <w:sz w:val="20"/>
            <w:szCs w:val="20"/>
          </w:rPr>
          <w:t>35.</w:t>
        </w:r>
        <w:r w:rsidR="00C3000B" w:rsidRPr="000B195A">
          <w:rPr>
            <w:rStyle w:val="a3"/>
            <w:sz w:val="20"/>
            <w:szCs w:val="20"/>
            <w:lang w:val="en-US"/>
          </w:rPr>
          <w:t>ru</w:t>
        </w:r>
      </w:hyperlink>
    </w:p>
    <w:p w14:paraId="1476DEE0" w14:textId="77777777" w:rsidR="00C3000B" w:rsidRPr="000B195A" w:rsidRDefault="00C3000B" w:rsidP="00C3000B">
      <w:pPr>
        <w:autoSpaceDE w:val="0"/>
        <w:autoSpaceDN w:val="0"/>
        <w:adjustRightInd w:val="0"/>
        <w:rPr>
          <w:sz w:val="20"/>
          <w:szCs w:val="20"/>
        </w:rPr>
      </w:pPr>
      <w:r w:rsidRPr="000B195A">
        <w:rPr>
          <w:sz w:val="20"/>
          <w:szCs w:val="20"/>
        </w:rPr>
        <w:t>Инженер-строитель Левинский Сергей Александрович</w:t>
      </w:r>
    </w:p>
    <w:p w14:paraId="2F50F378" w14:textId="77777777" w:rsidR="00C3000B" w:rsidRPr="000B195A" w:rsidRDefault="00C3000B" w:rsidP="00C3000B">
      <w:pPr>
        <w:autoSpaceDE w:val="0"/>
        <w:autoSpaceDN w:val="0"/>
        <w:adjustRightInd w:val="0"/>
        <w:rPr>
          <w:sz w:val="20"/>
          <w:szCs w:val="20"/>
        </w:rPr>
      </w:pPr>
      <w:r w:rsidRPr="000B195A">
        <w:rPr>
          <w:sz w:val="20"/>
          <w:szCs w:val="20"/>
        </w:rPr>
        <w:t xml:space="preserve">Моб: +7-931-514-94-11 </w:t>
      </w:r>
    </w:p>
    <w:p w14:paraId="4D2E5179" w14:textId="77777777" w:rsidR="00187025" w:rsidRPr="000B52EB" w:rsidRDefault="00187025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</w:p>
    <w:p w14:paraId="4BB90AAC" w14:textId="77777777" w:rsidR="00187025" w:rsidRPr="000B52EB" w:rsidRDefault="00187025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</w:p>
    <w:p w14:paraId="568BECF1" w14:textId="1B999880" w:rsidR="0080741E" w:rsidRDefault="0080741E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  <w:r w:rsidRPr="000B52EB">
        <w:rPr>
          <w:sz w:val="20"/>
          <w:szCs w:val="20"/>
        </w:rPr>
        <w:t>Табличная форма предоставления КП.</w:t>
      </w:r>
    </w:p>
    <w:p w14:paraId="6E7C2C8E" w14:textId="024EF1C7" w:rsidR="005A1F8B" w:rsidRDefault="00BB43FC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  <w:r>
        <w:rPr>
          <w:noProof/>
        </w:rPr>
        <w:drawing>
          <wp:inline distT="0" distB="0" distL="0" distR="0" wp14:anchorId="299E0881" wp14:editId="7CA35E9A">
            <wp:extent cx="5940425" cy="4432300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5CAE2ADB" w14:textId="6FEE1A9F" w:rsidR="00F077F2" w:rsidRPr="000B52EB" w:rsidRDefault="00F077F2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</w:p>
    <w:p w14:paraId="6A7780E2" w14:textId="0AB6ECCA" w:rsidR="00187025" w:rsidRPr="000B52EB" w:rsidRDefault="00187025" w:rsidP="0080741E">
      <w:pPr>
        <w:pStyle w:val="a4"/>
        <w:autoSpaceDE w:val="0"/>
        <w:autoSpaceDN w:val="0"/>
        <w:adjustRightInd w:val="0"/>
        <w:ind w:left="0"/>
        <w:jc w:val="right"/>
        <w:rPr>
          <w:sz w:val="20"/>
          <w:szCs w:val="20"/>
        </w:rPr>
      </w:pPr>
    </w:p>
    <w:p w14:paraId="6566A3A5" w14:textId="674FFD8F" w:rsidR="001A6ADD" w:rsidRPr="000B52EB" w:rsidRDefault="001A6ADD" w:rsidP="001A6ADD">
      <w:pPr>
        <w:autoSpaceDE w:val="0"/>
        <w:autoSpaceDN w:val="0"/>
        <w:adjustRightInd w:val="0"/>
        <w:rPr>
          <w:sz w:val="20"/>
          <w:szCs w:val="20"/>
        </w:rPr>
      </w:pPr>
      <w:r w:rsidRPr="000B52EB">
        <w:rPr>
          <w:sz w:val="20"/>
          <w:szCs w:val="20"/>
        </w:rPr>
        <w:t>Техническое задание составил: ______________</w:t>
      </w:r>
      <w:r w:rsidR="00336178" w:rsidRPr="000B52EB">
        <w:rPr>
          <w:sz w:val="20"/>
          <w:szCs w:val="20"/>
        </w:rPr>
        <w:t>___________________</w:t>
      </w:r>
      <w:r w:rsidR="0017471D" w:rsidRPr="000B52EB">
        <w:rPr>
          <w:sz w:val="20"/>
          <w:szCs w:val="20"/>
        </w:rPr>
        <w:t>_______________</w:t>
      </w:r>
      <w:r w:rsidR="00336178" w:rsidRPr="000B52EB">
        <w:rPr>
          <w:sz w:val="20"/>
          <w:szCs w:val="20"/>
        </w:rPr>
        <w:t>_</w:t>
      </w:r>
      <w:r w:rsidRPr="000B52EB">
        <w:rPr>
          <w:sz w:val="20"/>
          <w:szCs w:val="20"/>
        </w:rPr>
        <w:t>___</w:t>
      </w:r>
      <w:r w:rsidR="00D62861" w:rsidRPr="000B52EB">
        <w:rPr>
          <w:sz w:val="20"/>
          <w:szCs w:val="20"/>
        </w:rPr>
        <w:t>Левинский С.А</w:t>
      </w:r>
      <w:r w:rsidR="00F147CE" w:rsidRPr="000B52EB">
        <w:rPr>
          <w:sz w:val="20"/>
          <w:szCs w:val="20"/>
        </w:rPr>
        <w:t>.</w:t>
      </w:r>
    </w:p>
    <w:p w14:paraId="02CC9A63" w14:textId="3D477503" w:rsidR="00435DA7" w:rsidRPr="000B52EB" w:rsidRDefault="00D62861" w:rsidP="00435DA7">
      <w:pPr>
        <w:autoSpaceDE w:val="0"/>
        <w:autoSpaceDN w:val="0"/>
        <w:adjustRightInd w:val="0"/>
        <w:jc w:val="right"/>
        <w:rPr>
          <w:sz w:val="20"/>
          <w:szCs w:val="20"/>
        </w:rPr>
      </w:pPr>
      <w:r w:rsidRPr="000B52EB">
        <w:rPr>
          <w:sz w:val="20"/>
          <w:szCs w:val="20"/>
        </w:rPr>
        <w:t>Инженер - строитель</w:t>
      </w:r>
    </w:p>
    <w:p w14:paraId="7E4B834E" w14:textId="77777777" w:rsidR="00435DA7" w:rsidRPr="000B52EB" w:rsidRDefault="00435DA7" w:rsidP="00435DA7">
      <w:pPr>
        <w:autoSpaceDE w:val="0"/>
        <w:autoSpaceDN w:val="0"/>
        <w:adjustRightInd w:val="0"/>
        <w:jc w:val="right"/>
        <w:rPr>
          <w:sz w:val="20"/>
          <w:szCs w:val="20"/>
        </w:rPr>
      </w:pPr>
      <w:r w:rsidRPr="000B52EB">
        <w:rPr>
          <w:sz w:val="20"/>
          <w:szCs w:val="20"/>
        </w:rPr>
        <w:t>ОАО "Северное молоко"</w:t>
      </w:r>
    </w:p>
    <w:p w14:paraId="31F94226" w14:textId="1971FE67" w:rsidR="00435DA7" w:rsidRPr="000B52EB" w:rsidRDefault="00435DA7" w:rsidP="00435DA7">
      <w:pPr>
        <w:autoSpaceDE w:val="0"/>
        <w:autoSpaceDN w:val="0"/>
        <w:adjustRightInd w:val="0"/>
        <w:jc w:val="right"/>
        <w:rPr>
          <w:sz w:val="20"/>
          <w:szCs w:val="20"/>
        </w:rPr>
      </w:pPr>
      <w:r w:rsidRPr="000B52EB">
        <w:rPr>
          <w:sz w:val="20"/>
          <w:szCs w:val="20"/>
        </w:rPr>
        <w:t>Моб:+7-</w:t>
      </w:r>
      <w:r w:rsidR="00A17821" w:rsidRPr="000B52EB">
        <w:rPr>
          <w:sz w:val="20"/>
          <w:szCs w:val="20"/>
        </w:rPr>
        <w:t>931</w:t>
      </w:r>
      <w:r w:rsidRPr="000B52EB">
        <w:rPr>
          <w:sz w:val="20"/>
          <w:szCs w:val="20"/>
        </w:rPr>
        <w:t>-</w:t>
      </w:r>
      <w:r w:rsidR="00A17821" w:rsidRPr="000B52EB">
        <w:rPr>
          <w:sz w:val="20"/>
          <w:szCs w:val="20"/>
        </w:rPr>
        <w:t>514</w:t>
      </w:r>
      <w:r w:rsidRPr="000B52EB">
        <w:rPr>
          <w:sz w:val="20"/>
          <w:szCs w:val="20"/>
        </w:rPr>
        <w:t>-</w:t>
      </w:r>
      <w:r w:rsidR="00A17821" w:rsidRPr="000B52EB">
        <w:rPr>
          <w:sz w:val="20"/>
          <w:szCs w:val="20"/>
        </w:rPr>
        <w:t>94</w:t>
      </w:r>
      <w:r w:rsidRPr="000B52EB">
        <w:rPr>
          <w:sz w:val="20"/>
          <w:szCs w:val="20"/>
        </w:rPr>
        <w:t>-</w:t>
      </w:r>
      <w:r w:rsidR="00A17821" w:rsidRPr="000B52EB">
        <w:rPr>
          <w:sz w:val="20"/>
          <w:szCs w:val="20"/>
        </w:rPr>
        <w:t>11</w:t>
      </w:r>
      <w:r w:rsidRPr="000B52EB">
        <w:rPr>
          <w:sz w:val="20"/>
          <w:szCs w:val="20"/>
        </w:rPr>
        <w:t xml:space="preserve"> </w:t>
      </w:r>
    </w:p>
    <w:p w14:paraId="39EE8541" w14:textId="77777777" w:rsidR="005719C0" w:rsidRPr="000B52EB" w:rsidRDefault="005719C0" w:rsidP="00435DA7">
      <w:pPr>
        <w:autoSpaceDE w:val="0"/>
        <w:autoSpaceDN w:val="0"/>
        <w:adjustRightInd w:val="0"/>
        <w:jc w:val="right"/>
        <w:rPr>
          <w:sz w:val="20"/>
          <w:szCs w:val="20"/>
        </w:rPr>
      </w:pPr>
    </w:p>
    <w:p w14:paraId="12A64B2E" w14:textId="77777777" w:rsidR="00D62861" w:rsidRPr="000B52EB" w:rsidRDefault="00D62861" w:rsidP="00E45894">
      <w:pPr>
        <w:autoSpaceDE w:val="0"/>
        <w:autoSpaceDN w:val="0"/>
        <w:adjustRightInd w:val="0"/>
        <w:rPr>
          <w:sz w:val="20"/>
          <w:szCs w:val="20"/>
        </w:rPr>
      </w:pPr>
    </w:p>
    <w:p w14:paraId="58CC2A61" w14:textId="7960D3B2" w:rsidR="008966C6" w:rsidRPr="000B52EB" w:rsidRDefault="0094741B" w:rsidP="00E45894">
      <w:pPr>
        <w:autoSpaceDE w:val="0"/>
        <w:autoSpaceDN w:val="0"/>
        <w:adjustRightInd w:val="0"/>
        <w:rPr>
          <w:sz w:val="20"/>
          <w:szCs w:val="20"/>
        </w:rPr>
      </w:pPr>
      <w:r w:rsidRPr="000B52EB">
        <w:rPr>
          <w:sz w:val="20"/>
          <w:szCs w:val="20"/>
        </w:rPr>
        <w:t>Сог</w:t>
      </w:r>
      <w:r w:rsidR="008966C6" w:rsidRPr="000B52EB">
        <w:rPr>
          <w:sz w:val="20"/>
          <w:szCs w:val="20"/>
        </w:rPr>
        <w:t>ласовано:</w:t>
      </w:r>
      <w:r w:rsidRPr="000B52EB">
        <w:rPr>
          <w:sz w:val="20"/>
          <w:szCs w:val="20"/>
        </w:rPr>
        <w:t xml:space="preserve"> </w:t>
      </w:r>
      <w:r w:rsidR="008966C6" w:rsidRPr="000B52EB">
        <w:rPr>
          <w:sz w:val="20"/>
          <w:szCs w:val="20"/>
        </w:rPr>
        <w:t>_______________</w:t>
      </w:r>
      <w:r w:rsidRPr="000B52EB">
        <w:rPr>
          <w:sz w:val="20"/>
          <w:szCs w:val="20"/>
        </w:rPr>
        <w:t xml:space="preserve"> </w:t>
      </w:r>
      <w:r w:rsidR="008966C6" w:rsidRPr="000B52EB">
        <w:rPr>
          <w:sz w:val="20"/>
          <w:szCs w:val="20"/>
        </w:rPr>
        <w:t xml:space="preserve">Подрядная </w:t>
      </w:r>
      <w:r w:rsidR="00E45894" w:rsidRPr="000B52EB">
        <w:rPr>
          <w:sz w:val="20"/>
          <w:szCs w:val="20"/>
        </w:rPr>
        <w:t>о</w:t>
      </w:r>
      <w:r w:rsidR="008966C6" w:rsidRPr="000B52EB">
        <w:rPr>
          <w:sz w:val="20"/>
          <w:szCs w:val="20"/>
        </w:rPr>
        <w:t>рганизация</w:t>
      </w:r>
      <w:r w:rsidRPr="000B52EB">
        <w:rPr>
          <w:sz w:val="20"/>
          <w:szCs w:val="20"/>
        </w:rPr>
        <w:t>_______________________</w:t>
      </w:r>
    </w:p>
    <w:sectPr w:rsidR="008966C6" w:rsidRPr="000B52EB" w:rsidSect="006146BA">
      <w:footerReference w:type="default" r:id="rId4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61C92D" w14:textId="77777777" w:rsidR="001A2EF0" w:rsidRDefault="001A2EF0" w:rsidP="001A2EF0">
      <w:r>
        <w:separator/>
      </w:r>
    </w:p>
  </w:endnote>
  <w:endnote w:type="continuationSeparator" w:id="0">
    <w:p w14:paraId="1DACED4E" w14:textId="77777777" w:rsidR="001A2EF0" w:rsidRDefault="001A2EF0" w:rsidP="001A2E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891534459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5F3B2C84" w14:textId="1B7D9123" w:rsidR="001A2EF0" w:rsidRDefault="001A2EF0">
            <w:pPr>
              <w:pStyle w:val="a7"/>
              <w:jc w:val="right"/>
            </w:pPr>
            <w:r>
              <w:t xml:space="preserve">Страница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</w:rPr>
              <w:fldChar w:fldCharType="end"/>
            </w:r>
            <w:r>
              <w:t xml:space="preserve"> из </w:t>
            </w:r>
            <w:r>
              <w:rPr>
                <w:b/>
                <w:bCs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</w:rPr>
              <w:fldChar w:fldCharType="end"/>
            </w:r>
          </w:p>
        </w:sdtContent>
      </w:sdt>
    </w:sdtContent>
  </w:sdt>
  <w:p w14:paraId="3A42493D" w14:textId="77777777" w:rsidR="001A2EF0" w:rsidRDefault="001A2EF0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EDD478" w14:textId="77777777" w:rsidR="001A2EF0" w:rsidRDefault="001A2EF0" w:rsidP="001A2EF0">
      <w:r>
        <w:separator/>
      </w:r>
    </w:p>
  </w:footnote>
  <w:footnote w:type="continuationSeparator" w:id="0">
    <w:p w14:paraId="486525CA" w14:textId="77777777" w:rsidR="001A2EF0" w:rsidRDefault="001A2EF0" w:rsidP="001A2E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567F1C"/>
    <w:multiLevelType w:val="hybridMultilevel"/>
    <w:tmpl w:val="75B65ECC"/>
    <w:lvl w:ilvl="0" w:tplc="814E2B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B266CE"/>
    <w:multiLevelType w:val="hybridMultilevel"/>
    <w:tmpl w:val="EB0E22D4"/>
    <w:lvl w:ilvl="0" w:tplc="C136E6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0DC78C0"/>
    <w:multiLevelType w:val="hybridMultilevel"/>
    <w:tmpl w:val="6C8A70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ECE7967"/>
    <w:multiLevelType w:val="hybridMultilevel"/>
    <w:tmpl w:val="3C088C86"/>
    <w:lvl w:ilvl="0" w:tplc="A5B8091E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3215F29"/>
    <w:multiLevelType w:val="hybridMultilevel"/>
    <w:tmpl w:val="9D60E8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357D40"/>
    <w:multiLevelType w:val="hybridMultilevel"/>
    <w:tmpl w:val="556477EA"/>
    <w:lvl w:ilvl="0" w:tplc="894A3C1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81679E"/>
    <w:multiLevelType w:val="hybridMultilevel"/>
    <w:tmpl w:val="1DB400F6"/>
    <w:lvl w:ilvl="0" w:tplc="58FC3BCA">
      <w:start w:val="4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6934299"/>
    <w:multiLevelType w:val="hybridMultilevel"/>
    <w:tmpl w:val="2DEE70E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2BC3261"/>
    <w:multiLevelType w:val="hybridMultilevel"/>
    <w:tmpl w:val="E4D43B9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 w15:restartNumberingAfterBreak="0">
    <w:nsid w:val="5A7B5CDF"/>
    <w:multiLevelType w:val="hybridMultilevel"/>
    <w:tmpl w:val="DE8AF0FA"/>
    <w:lvl w:ilvl="0" w:tplc="35A0C15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7D16E4"/>
    <w:multiLevelType w:val="hybridMultilevel"/>
    <w:tmpl w:val="F0C2EFCE"/>
    <w:lvl w:ilvl="0" w:tplc="AB869F68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4E6C7E"/>
    <w:multiLevelType w:val="hybridMultilevel"/>
    <w:tmpl w:val="80A22E0A"/>
    <w:lvl w:ilvl="0" w:tplc="39025962">
      <w:start w:val="2"/>
      <w:numFmt w:val="upperRoman"/>
      <w:lvlText w:val="%1."/>
      <w:lvlJc w:val="left"/>
      <w:pPr>
        <w:ind w:left="144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60CA7ABB"/>
    <w:multiLevelType w:val="hybridMultilevel"/>
    <w:tmpl w:val="6CD2168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666A497D"/>
    <w:multiLevelType w:val="hybridMultilevel"/>
    <w:tmpl w:val="04D8337C"/>
    <w:lvl w:ilvl="0" w:tplc="59404C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AA9338F"/>
    <w:multiLevelType w:val="hybridMultilevel"/>
    <w:tmpl w:val="35AED372"/>
    <w:lvl w:ilvl="0" w:tplc="BD2A704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FC0870"/>
    <w:multiLevelType w:val="hybridMultilevel"/>
    <w:tmpl w:val="75B65ECC"/>
    <w:lvl w:ilvl="0" w:tplc="814E2BC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4D24DE"/>
    <w:multiLevelType w:val="hybridMultilevel"/>
    <w:tmpl w:val="16C026F8"/>
    <w:lvl w:ilvl="0" w:tplc="746E09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A3509A6"/>
    <w:multiLevelType w:val="hybridMultilevel"/>
    <w:tmpl w:val="DC10E988"/>
    <w:lvl w:ilvl="0" w:tplc="814E2B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16"/>
  </w:num>
  <w:num w:numId="3">
    <w:abstractNumId w:val="13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6"/>
  </w:num>
  <w:num w:numId="9">
    <w:abstractNumId w:val="0"/>
  </w:num>
  <w:num w:numId="10">
    <w:abstractNumId w:val="2"/>
  </w:num>
  <w:num w:numId="11">
    <w:abstractNumId w:val="12"/>
  </w:num>
  <w:num w:numId="12">
    <w:abstractNumId w:val="11"/>
  </w:num>
  <w:num w:numId="13">
    <w:abstractNumId w:val="7"/>
  </w:num>
  <w:num w:numId="14">
    <w:abstractNumId w:val="15"/>
  </w:num>
  <w:num w:numId="15">
    <w:abstractNumId w:val="9"/>
  </w:num>
  <w:num w:numId="16">
    <w:abstractNumId w:val="10"/>
  </w:num>
  <w:num w:numId="17">
    <w:abstractNumId w:val="8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CC4"/>
    <w:rsid w:val="000000CD"/>
    <w:rsid w:val="00014449"/>
    <w:rsid w:val="000173D8"/>
    <w:rsid w:val="0004021E"/>
    <w:rsid w:val="00063FCE"/>
    <w:rsid w:val="0008105F"/>
    <w:rsid w:val="00087D6A"/>
    <w:rsid w:val="000912A1"/>
    <w:rsid w:val="00092D8A"/>
    <w:rsid w:val="000A25C4"/>
    <w:rsid w:val="000A2D7F"/>
    <w:rsid w:val="000A3066"/>
    <w:rsid w:val="000A79CB"/>
    <w:rsid w:val="000A7C89"/>
    <w:rsid w:val="000B52EB"/>
    <w:rsid w:val="000C1218"/>
    <w:rsid w:val="000D3359"/>
    <w:rsid w:val="000D35DC"/>
    <w:rsid w:val="000D42DC"/>
    <w:rsid w:val="000E6DDB"/>
    <w:rsid w:val="00100D26"/>
    <w:rsid w:val="00115794"/>
    <w:rsid w:val="0013015A"/>
    <w:rsid w:val="00136700"/>
    <w:rsid w:val="0015132C"/>
    <w:rsid w:val="0015227F"/>
    <w:rsid w:val="00154695"/>
    <w:rsid w:val="00155CBF"/>
    <w:rsid w:val="001563FC"/>
    <w:rsid w:val="00164B80"/>
    <w:rsid w:val="00165EEC"/>
    <w:rsid w:val="00170DBF"/>
    <w:rsid w:val="0017260B"/>
    <w:rsid w:val="0017471D"/>
    <w:rsid w:val="0017515D"/>
    <w:rsid w:val="00183019"/>
    <w:rsid w:val="00187025"/>
    <w:rsid w:val="001873C6"/>
    <w:rsid w:val="001A2EF0"/>
    <w:rsid w:val="001A373B"/>
    <w:rsid w:val="001A6ADD"/>
    <w:rsid w:val="001B12C5"/>
    <w:rsid w:val="001B51BE"/>
    <w:rsid w:val="001C68F2"/>
    <w:rsid w:val="001D057B"/>
    <w:rsid w:val="001E11A4"/>
    <w:rsid w:val="001E2452"/>
    <w:rsid w:val="001E68B0"/>
    <w:rsid w:val="001E797B"/>
    <w:rsid w:val="00201F91"/>
    <w:rsid w:val="0020594C"/>
    <w:rsid w:val="00207729"/>
    <w:rsid w:val="00225632"/>
    <w:rsid w:val="00231793"/>
    <w:rsid w:val="00241BD8"/>
    <w:rsid w:val="002637E9"/>
    <w:rsid w:val="002671B4"/>
    <w:rsid w:val="002703FD"/>
    <w:rsid w:val="00271FE2"/>
    <w:rsid w:val="002736A0"/>
    <w:rsid w:val="00290A32"/>
    <w:rsid w:val="0029517F"/>
    <w:rsid w:val="00297FF4"/>
    <w:rsid w:val="002A4269"/>
    <w:rsid w:val="002A75D5"/>
    <w:rsid w:val="002B1734"/>
    <w:rsid w:val="002C1C53"/>
    <w:rsid w:val="002C5F8F"/>
    <w:rsid w:val="002D1AA3"/>
    <w:rsid w:val="002D1B8C"/>
    <w:rsid w:val="002E0C6E"/>
    <w:rsid w:val="002E3C2E"/>
    <w:rsid w:val="00301100"/>
    <w:rsid w:val="00310CC4"/>
    <w:rsid w:val="00336178"/>
    <w:rsid w:val="00344354"/>
    <w:rsid w:val="003501E4"/>
    <w:rsid w:val="00356216"/>
    <w:rsid w:val="003627D5"/>
    <w:rsid w:val="00381779"/>
    <w:rsid w:val="0039290D"/>
    <w:rsid w:val="003D194E"/>
    <w:rsid w:val="003D27C3"/>
    <w:rsid w:val="003D798E"/>
    <w:rsid w:val="003E3BB9"/>
    <w:rsid w:val="00413914"/>
    <w:rsid w:val="00435DA7"/>
    <w:rsid w:val="00466CE7"/>
    <w:rsid w:val="004749C6"/>
    <w:rsid w:val="004854B1"/>
    <w:rsid w:val="004918F6"/>
    <w:rsid w:val="004943F8"/>
    <w:rsid w:val="004A702B"/>
    <w:rsid w:val="004D3669"/>
    <w:rsid w:val="004D6CBF"/>
    <w:rsid w:val="004F3056"/>
    <w:rsid w:val="004F6250"/>
    <w:rsid w:val="00510463"/>
    <w:rsid w:val="005155AB"/>
    <w:rsid w:val="00532D48"/>
    <w:rsid w:val="00545250"/>
    <w:rsid w:val="005462C2"/>
    <w:rsid w:val="00550FF2"/>
    <w:rsid w:val="0055313F"/>
    <w:rsid w:val="00554114"/>
    <w:rsid w:val="00557F82"/>
    <w:rsid w:val="00564550"/>
    <w:rsid w:val="00564BDE"/>
    <w:rsid w:val="005719C0"/>
    <w:rsid w:val="00581C4C"/>
    <w:rsid w:val="00591C9F"/>
    <w:rsid w:val="005A1F8B"/>
    <w:rsid w:val="005A79E6"/>
    <w:rsid w:val="005C3253"/>
    <w:rsid w:val="005C3986"/>
    <w:rsid w:val="005C61C5"/>
    <w:rsid w:val="005E3E68"/>
    <w:rsid w:val="005F1690"/>
    <w:rsid w:val="005F18BD"/>
    <w:rsid w:val="005F2ED6"/>
    <w:rsid w:val="00606F00"/>
    <w:rsid w:val="006139DE"/>
    <w:rsid w:val="006146BA"/>
    <w:rsid w:val="00617788"/>
    <w:rsid w:val="0062437C"/>
    <w:rsid w:val="00631A4C"/>
    <w:rsid w:val="006340DB"/>
    <w:rsid w:val="00635E66"/>
    <w:rsid w:val="00643D66"/>
    <w:rsid w:val="00653193"/>
    <w:rsid w:val="0068146C"/>
    <w:rsid w:val="00685CBB"/>
    <w:rsid w:val="00686F85"/>
    <w:rsid w:val="00687DD2"/>
    <w:rsid w:val="0069099A"/>
    <w:rsid w:val="006952FA"/>
    <w:rsid w:val="006979DB"/>
    <w:rsid w:val="006A15F1"/>
    <w:rsid w:val="006A270F"/>
    <w:rsid w:val="006B2D17"/>
    <w:rsid w:val="006C66A2"/>
    <w:rsid w:val="006C7D53"/>
    <w:rsid w:val="006E093C"/>
    <w:rsid w:val="006E4601"/>
    <w:rsid w:val="006F2A2C"/>
    <w:rsid w:val="00701D9B"/>
    <w:rsid w:val="00721FD6"/>
    <w:rsid w:val="0073545C"/>
    <w:rsid w:val="007429F6"/>
    <w:rsid w:val="007578D6"/>
    <w:rsid w:val="007613B6"/>
    <w:rsid w:val="0077035D"/>
    <w:rsid w:val="00776169"/>
    <w:rsid w:val="0078138B"/>
    <w:rsid w:val="007822F8"/>
    <w:rsid w:val="00783A1F"/>
    <w:rsid w:val="007854BA"/>
    <w:rsid w:val="007957CF"/>
    <w:rsid w:val="007A32A3"/>
    <w:rsid w:val="007D2EF4"/>
    <w:rsid w:val="007E7635"/>
    <w:rsid w:val="007F004C"/>
    <w:rsid w:val="007F7B0D"/>
    <w:rsid w:val="0080741E"/>
    <w:rsid w:val="008258E2"/>
    <w:rsid w:val="00863FDB"/>
    <w:rsid w:val="00883C8D"/>
    <w:rsid w:val="00890402"/>
    <w:rsid w:val="00891630"/>
    <w:rsid w:val="00892574"/>
    <w:rsid w:val="00895CF3"/>
    <w:rsid w:val="008966C6"/>
    <w:rsid w:val="008A22C0"/>
    <w:rsid w:val="008A60FB"/>
    <w:rsid w:val="008A61C3"/>
    <w:rsid w:val="008B300C"/>
    <w:rsid w:val="008B3AA6"/>
    <w:rsid w:val="008B7BFE"/>
    <w:rsid w:val="008C122D"/>
    <w:rsid w:val="008E5BE3"/>
    <w:rsid w:val="008E67B0"/>
    <w:rsid w:val="008F5B48"/>
    <w:rsid w:val="009045A7"/>
    <w:rsid w:val="00907D62"/>
    <w:rsid w:val="00923EF5"/>
    <w:rsid w:val="00942ED9"/>
    <w:rsid w:val="0094660C"/>
    <w:rsid w:val="0094741B"/>
    <w:rsid w:val="00956AE3"/>
    <w:rsid w:val="00966E39"/>
    <w:rsid w:val="00981387"/>
    <w:rsid w:val="00981582"/>
    <w:rsid w:val="0098450D"/>
    <w:rsid w:val="00985A88"/>
    <w:rsid w:val="00991E12"/>
    <w:rsid w:val="009A29AB"/>
    <w:rsid w:val="009B0E24"/>
    <w:rsid w:val="009B159C"/>
    <w:rsid w:val="009B7032"/>
    <w:rsid w:val="009B7602"/>
    <w:rsid w:val="009D12EC"/>
    <w:rsid w:val="009D77E7"/>
    <w:rsid w:val="009F1840"/>
    <w:rsid w:val="00A10C23"/>
    <w:rsid w:val="00A14084"/>
    <w:rsid w:val="00A16984"/>
    <w:rsid w:val="00A17821"/>
    <w:rsid w:val="00A26DAD"/>
    <w:rsid w:val="00A3168B"/>
    <w:rsid w:val="00A456F5"/>
    <w:rsid w:val="00A45F17"/>
    <w:rsid w:val="00A741AC"/>
    <w:rsid w:val="00A75CEE"/>
    <w:rsid w:val="00A81981"/>
    <w:rsid w:val="00A846F0"/>
    <w:rsid w:val="00A84DD2"/>
    <w:rsid w:val="00A87DC5"/>
    <w:rsid w:val="00AA5D32"/>
    <w:rsid w:val="00AB48A9"/>
    <w:rsid w:val="00AC0957"/>
    <w:rsid w:val="00AC0970"/>
    <w:rsid w:val="00AC30D3"/>
    <w:rsid w:val="00AD099B"/>
    <w:rsid w:val="00AE4EF6"/>
    <w:rsid w:val="00AE5D46"/>
    <w:rsid w:val="00AE7E06"/>
    <w:rsid w:val="00AF3472"/>
    <w:rsid w:val="00AF552A"/>
    <w:rsid w:val="00B01A9E"/>
    <w:rsid w:val="00B0599C"/>
    <w:rsid w:val="00B104CF"/>
    <w:rsid w:val="00B13990"/>
    <w:rsid w:val="00B17D7D"/>
    <w:rsid w:val="00B461BA"/>
    <w:rsid w:val="00B538EF"/>
    <w:rsid w:val="00B7249A"/>
    <w:rsid w:val="00B80B3C"/>
    <w:rsid w:val="00B906DC"/>
    <w:rsid w:val="00B9095F"/>
    <w:rsid w:val="00B9431C"/>
    <w:rsid w:val="00BA3AEC"/>
    <w:rsid w:val="00BA699C"/>
    <w:rsid w:val="00BB43FC"/>
    <w:rsid w:val="00BB6271"/>
    <w:rsid w:val="00BC7D29"/>
    <w:rsid w:val="00BD0C48"/>
    <w:rsid w:val="00BD4850"/>
    <w:rsid w:val="00BD66C3"/>
    <w:rsid w:val="00BF4001"/>
    <w:rsid w:val="00BF5871"/>
    <w:rsid w:val="00BF72C8"/>
    <w:rsid w:val="00BF7FBA"/>
    <w:rsid w:val="00C05FA4"/>
    <w:rsid w:val="00C131B1"/>
    <w:rsid w:val="00C15B71"/>
    <w:rsid w:val="00C3000B"/>
    <w:rsid w:val="00C30A2F"/>
    <w:rsid w:val="00C35AFF"/>
    <w:rsid w:val="00C43769"/>
    <w:rsid w:val="00C43E9E"/>
    <w:rsid w:val="00C66E5E"/>
    <w:rsid w:val="00C90CB8"/>
    <w:rsid w:val="00C94DBB"/>
    <w:rsid w:val="00C97F34"/>
    <w:rsid w:val="00CA1B39"/>
    <w:rsid w:val="00CC0636"/>
    <w:rsid w:val="00CC2822"/>
    <w:rsid w:val="00CD6331"/>
    <w:rsid w:val="00CD734C"/>
    <w:rsid w:val="00CE05F6"/>
    <w:rsid w:val="00CE0DC5"/>
    <w:rsid w:val="00CE4405"/>
    <w:rsid w:val="00CE4D37"/>
    <w:rsid w:val="00CE752A"/>
    <w:rsid w:val="00D05932"/>
    <w:rsid w:val="00D0602C"/>
    <w:rsid w:val="00D07F9E"/>
    <w:rsid w:val="00D16ECD"/>
    <w:rsid w:val="00D178A1"/>
    <w:rsid w:val="00D253F0"/>
    <w:rsid w:val="00D30F65"/>
    <w:rsid w:val="00D52A7B"/>
    <w:rsid w:val="00D5430B"/>
    <w:rsid w:val="00D62861"/>
    <w:rsid w:val="00D75F03"/>
    <w:rsid w:val="00D81504"/>
    <w:rsid w:val="00D81557"/>
    <w:rsid w:val="00D97D59"/>
    <w:rsid w:val="00DA29BD"/>
    <w:rsid w:val="00DB4DF3"/>
    <w:rsid w:val="00DC19D8"/>
    <w:rsid w:val="00DC6110"/>
    <w:rsid w:val="00DD00B2"/>
    <w:rsid w:val="00DD0CA1"/>
    <w:rsid w:val="00DD2EE9"/>
    <w:rsid w:val="00DF0012"/>
    <w:rsid w:val="00DF3FCB"/>
    <w:rsid w:val="00E04C3D"/>
    <w:rsid w:val="00E11B3F"/>
    <w:rsid w:val="00E152D4"/>
    <w:rsid w:val="00E21190"/>
    <w:rsid w:val="00E27FCC"/>
    <w:rsid w:val="00E32C71"/>
    <w:rsid w:val="00E33BD5"/>
    <w:rsid w:val="00E44FE1"/>
    <w:rsid w:val="00E45894"/>
    <w:rsid w:val="00E46D24"/>
    <w:rsid w:val="00E544C7"/>
    <w:rsid w:val="00E56DEB"/>
    <w:rsid w:val="00E85838"/>
    <w:rsid w:val="00E95990"/>
    <w:rsid w:val="00EA3994"/>
    <w:rsid w:val="00EA7BE3"/>
    <w:rsid w:val="00EB353B"/>
    <w:rsid w:val="00EC7D24"/>
    <w:rsid w:val="00ED6540"/>
    <w:rsid w:val="00EE2EB1"/>
    <w:rsid w:val="00EF5558"/>
    <w:rsid w:val="00F012DA"/>
    <w:rsid w:val="00F01F51"/>
    <w:rsid w:val="00F03CCC"/>
    <w:rsid w:val="00F077F2"/>
    <w:rsid w:val="00F147CE"/>
    <w:rsid w:val="00F20F41"/>
    <w:rsid w:val="00F47744"/>
    <w:rsid w:val="00F50679"/>
    <w:rsid w:val="00F52F5F"/>
    <w:rsid w:val="00F5692F"/>
    <w:rsid w:val="00F57A6A"/>
    <w:rsid w:val="00F6393B"/>
    <w:rsid w:val="00F93C6A"/>
    <w:rsid w:val="00F97614"/>
    <w:rsid w:val="00FA49A2"/>
    <w:rsid w:val="00FB7657"/>
    <w:rsid w:val="00FD55FD"/>
    <w:rsid w:val="00FE4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09822A28"/>
  <w15:chartTrackingRefBased/>
  <w15:docId w15:val="{EC62AC5C-4236-4DC1-A74A-B344B35E52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6A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1A6ADD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201F9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1A2EF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A2EF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1A2EF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A2EF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Strong"/>
    <w:basedOn w:val="a0"/>
    <w:uiPriority w:val="22"/>
    <w:qFormat/>
    <w:rsid w:val="0077035D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6C7D53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6C7D53"/>
    <w:rPr>
      <w:rFonts w:ascii="Segoe UI" w:eastAsia="Times New Roman" w:hAnsi="Segoe UI" w:cs="Segoe UI"/>
      <w:sz w:val="18"/>
      <w:szCs w:val="18"/>
      <w:lang w:eastAsia="ru-RU"/>
    </w:rPr>
  </w:style>
  <w:style w:type="table" w:styleId="ac">
    <w:name w:val="Table Grid"/>
    <w:basedOn w:val="a1"/>
    <w:uiPriority w:val="39"/>
    <w:rsid w:val="00092D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ropdown-user-namefirst-letter">
    <w:name w:val="dropdown-user-name__first-letter"/>
    <w:basedOn w:val="a0"/>
    <w:rsid w:val="00D62861"/>
  </w:style>
  <w:style w:type="character" w:styleId="ad">
    <w:name w:val="Unresolved Mention"/>
    <w:basedOn w:val="a0"/>
    <w:uiPriority w:val="99"/>
    <w:semiHidden/>
    <w:unhideWhenUsed/>
    <w:rsid w:val="005719C0"/>
    <w:rPr>
      <w:color w:val="605E5C"/>
      <w:shd w:val="clear" w:color="auto" w:fill="E1DFDD"/>
    </w:rPr>
  </w:style>
  <w:style w:type="paragraph" w:customStyle="1" w:styleId="90f6ae2991923ed0b5dc650d35ed6df4c0e08d780e522959bb858bdf4d5aafcemsolistparagraph">
    <w:name w:val="90f6ae2991923ed0b5dc650d35ed6df4c0e08d780e522959bb858bdf4d5aafcemsolistparagraph"/>
    <w:basedOn w:val="a"/>
    <w:rsid w:val="00890402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</w:rPr>
  </w:style>
  <w:style w:type="paragraph" w:customStyle="1" w:styleId="Default">
    <w:name w:val="Default"/>
    <w:rsid w:val="00890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033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51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0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9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1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5.bin"/><Relationship Id="rId26" Type="http://schemas.openxmlformats.org/officeDocument/2006/relationships/image" Target="media/image11.png"/><Relationship Id="rId39" Type="http://schemas.openxmlformats.org/officeDocument/2006/relationships/image" Target="media/image22.png"/><Relationship Id="rId21" Type="http://schemas.openxmlformats.org/officeDocument/2006/relationships/image" Target="media/image8.png"/><Relationship Id="rId34" Type="http://schemas.openxmlformats.org/officeDocument/2006/relationships/image" Target="media/image19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29" Type="http://schemas.openxmlformats.org/officeDocument/2006/relationships/image" Target="media/image14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8.bin"/><Relationship Id="rId32" Type="http://schemas.openxmlformats.org/officeDocument/2006/relationships/image" Target="media/image17.png"/><Relationship Id="rId37" Type="http://schemas.openxmlformats.org/officeDocument/2006/relationships/hyperlink" Target="mailto:VerkhovtsevNA@milk35.ru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oleObject" Target="embeddings/oleObject1.bin"/><Relationship Id="rId19" Type="http://schemas.openxmlformats.org/officeDocument/2006/relationships/image" Target="media/image7.png"/><Relationship Id="rId31" Type="http://schemas.openxmlformats.org/officeDocument/2006/relationships/image" Target="media/image16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hyperlink" Target="mailto:Levinskiysa@milk35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1A32AF-B0D2-47DF-AEC0-2612F0FBD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1609</TotalTime>
  <Pages>10</Pages>
  <Words>1308</Words>
  <Characters>7461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Садовая Екатерина</dc:creator>
  <cp:keywords/>
  <dc:description/>
  <cp:lastModifiedBy>Левинский Сергей</cp:lastModifiedBy>
  <cp:revision>62</cp:revision>
  <cp:lastPrinted>2020-03-04T14:24:00Z</cp:lastPrinted>
  <dcterms:created xsi:type="dcterms:W3CDTF">2020-01-29T06:33:00Z</dcterms:created>
  <dcterms:modified xsi:type="dcterms:W3CDTF">2020-03-13T14:50:00Z</dcterms:modified>
</cp:coreProperties>
</file>